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86A91" w14:textId="7BC3405B" w:rsidR="00D17D33" w:rsidRDefault="001675B7" w:rsidP="001675B7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3"/>
          <w:szCs w:val="23"/>
        </w:rPr>
      </w:pPr>
      <w:bookmarkStart w:id="0" w:name="_GoBack"/>
      <w:r>
        <w:t>Сообщение</w:t>
      </w:r>
    </w:p>
    <w:p w14:paraId="127CF71F" w14:textId="77777777" w:rsidR="00D17D33" w:rsidRDefault="00485EC4" w:rsidP="001675B7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>Администрация Юсьвинского муниципального района в соответствии со статьей 39.42 Земельного кодекса Российской Федерации сообщает о поступлении ходатайства об установлении публичного сервитута.</w:t>
      </w:r>
    </w:p>
    <w:p w14:paraId="5F212DD0" w14:textId="77777777" w:rsidR="00D17D33" w:rsidRDefault="00485EC4" w:rsidP="001675B7">
      <w:pPr>
        <w:pStyle w:val="a4"/>
        <w:shd w:val="clear" w:color="auto" w:fill="FFFFFF"/>
        <w:spacing w:before="0" w:beforeAutospacing="0" w:after="0" w:afterAutospacing="0"/>
        <w:jc w:val="both"/>
      </w:pPr>
      <w:r>
        <w:t>             Сервитут устанавливается в целях эксплуатации линейного объекта ПАО «</w:t>
      </w:r>
      <w:proofErr w:type="spellStart"/>
      <w:r>
        <w:t>Россети</w:t>
      </w:r>
      <w:proofErr w:type="spellEnd"/>
      <w:r>
        <w:t xml:space="preserve"> Урала» </w:t>
      </w:r>
      <w:r>
        <w:rPr>
          <w:rFonts w:eastAsia="Calibri"/>
          <w:color w:val="000000"/>
          <w:shd w:val="clear" w:color="auto" w:fill="FFFFFF"/>
        </w:rPr>
        <w:t>ВЛ-0,4 КВ ОТ ТП 1180 П. МАЙКОР</w:t>
      </w:r>
      <w:r>
        <w:t>.</w:t>
      </w:r>
    </w:p>
    <w:p w14:paraId="16E75E54" w14:textId="77777777" w:rsidR="00D17D33" w:rsidRDefault="00485EC4" w:rsidP="001675B7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>Кадастровый номер, адрес или местоположение земельного участка:</w:t>
      </w:r>
    </w:p>
    <w:p w14:paraId="290EEF84" w14:textId="12B9F2CC" w:rsidR="00485EC4" w:rsidRDefault="00485EC4" w:rsidP="001675B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- </w:t>
      </w:r>
      <w:r w:rsidRPr="006A1451">
        <w:rPr>
          <w:color w:val="000000"/>
          <w:sz w:val="25"/>
          <w:szCs w:val="25"/>
        </w:rPr>
        <w:t>81:05:0000000:</w:t>
      </w:r>
      <w:r>
        <w:rPr>
          <w:color w:val="000000"/>
          <w:sz w:val="25"/>
          <w:szCs w:val="25"/>
        </w:rPr>
        <w:t>1432</w:t>
      </w:r>
      <w:r w:rsidRPr="006A1451">
        <w:rPr>
          <w:color w:val="000000"/>
          <w:sz w:val="25"/>
          <w:szCs w:val="25"/>
        </w:rPr>
        <w:t>(</w:t>
      </w:r>
      <w:r w:rsidRPr="00504646">
        <w:rPr>
          <w:color w:val="000000"/>
          <w:sz w:val="25"/>
          <w:szCs w:val="25"/>
        </w:rPr>
        <w:t>Пермский край, Юсьвинский муниципальный округ, п. Майкор</w:t>
      </w:r>
      <w:r w:rsidRPr="006A1451">
        <w:rPr>
          <w:color w:val="000000"/>
          <w:sz w:val="25"/>
          <w:szCs w:val="25"/>
        </w:rPr>
        <w:t>)</w:t>
      </w:r>
      <w:r w:rsidR="00B7763D">
        <w:rPr>
          <w:color w:val="000000"/>
          <w:sz w:val="25"/>
          <w:szCs w:val="25"/>
        </w:rPr>
        <w:t>;</w:t>
      </w:r>
    </w:p>
    <w:p w14:paraId="0141FFEC" w14:textId="77777777" w:rsidR="00B7763D" w:rsidRPr="00B7763D" w:rsidRDefault="00B7763D" w:rsidP="001675B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</w:rPr>
      </w:pPr>
      <w:r w:rsidRPr="00B7763D">
        <w:rPr>
          <w:color w:val="000000"/>
          <w:sz w:val="25"/>
          <w:szCs w:val="25"/>
        </w:rPr>
        <w:t>- 81:05:1420010:12(Российская Федерация, край Пермский, муниципальный округ Юсьвинский, поселок Майкор, улица Трудовая, з/у 18);</w:t>
      </w:r>
    </w:p>
    <w:p w14:paraId="5C03B3E9" w14:textId="77777777" w:rsidR="00B7763D" w:rsidRPr="00B7763D" w:rsidRDefault="00B7763D" w:rsidP="001675B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</w:rPr>
      </w:pPr>
      <w:r w:rsidRPr="00B7763D">
        <w:rPr>
          <w:color w:val="000000"/>
          <w:sz w:val="25"/>
          <w:szCs w:val="25"/>
        </w:rPr>
        <w:t>- 81:05:1420010:13(Российская Федерация, край Пермский, муниципальный округ Юсьвинский, поселок Майкор, улица Трудовая, з/у 1);</w:t>
      </w:r>
    </w:p>
    <w:p w14:paraId="1519CDCF" w14:textId="77777777" w:rsidR="00B7763D" w:rsidRPr="00B7763D" w:rsidRDefault="00B7763D" w:rsidP="001675B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</w:rPr>
      </w:pPr>
      <w:r w:rsidRPr="00B7763D">
        <w:rPr>
          <w:color w:val="000000"/>
          <w:sz w:val="25"/>
          <w:szCs w:val="25"/>
        </w:rPr>
        <w:t>- 81:05:1420010:23(Российская Федерация, край Пермский, муниципальный округ Юсьвинский, поселок Майкор, улица Ленина, з/у 48);</w:t>
      </w:r>
    </w:p>
    <w:p w14:paraId="19F94D2D" w14:textId="77777777" w:rsidR="00B7763D" w:rsidRPr="00B7763D" w:rsidRDefault="00B7763D" w:rsidP="001675B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</w:rPr>
      </w:pPr>
      <w:r w:rsidRPr="00B7763D">
        <w:rPr>
          <w:color w:val="000000"/>
          <w:sz w:val="25"/>
          <w:szCs w:val="25"/>
        </w:rPr>
        <w:t>- 81:05:1420010:25(Российская Федерация, край Пермский, муниципальный округ Юсьвинский, поселок Майкор, улица Ленина, з/у 44);</w:t>
      </w:r>
    </w:p>
    <w:p w14:paraId="0C127C0F" w14:textId="77777777" w:rsidR="00B7763D" w:rsidRPr="00B7763D" w:rsidRDefault="00B7763D" w:rsidP="001675B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</w:rPr>
      </w:pPr>
      <w:r w:rsidRPr="00B7763D">
        <w:rPr>
          <w:color w:val="000000"/>
          <w:sz w:val="25"/>
          <w:szCs w:val="25"/>
        </w:rPr>
        <w:t>- 81:05:1420010:26(Российская Федерация, край Пермский, муниципальный округ Юсьвинский, поселок Майкор, улица Ленина, з/у 42);</w:t>
      </w:r>
    </w:p>
    <w:p w14:paraId="3C2E1494" w14:textId="77777777" w:rsidR="00B7763D" w:rsidRPr="00B7763D" w:rsidRDefault="00B7763D" w:rsidP="001675B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</w:rPr>
      </w:pPr>
      <w:r w:rsidRPr="00B7763D">
        <w:rPr>
          <w:color w:val="000000"/>
          <w:sz w:val="25"/>
          <w:szCs w:val="25"/>
        </w:rPr>
        <w:t>- 81:05:1420010:41(Российская Федерация, край Пермский, муниципальный округ Юсьвинский, поселок Майкор, улица Ленина, з/у 41);</w:t>
      </w:r>
    </w:p>
    <w:p w14:paraId="4ED85665" w14:textId="77777777" w:rsidR="00B7763D" w:rsidRPr="00B7763D" w:rsidRDefault="00B7763D" w:rsidP="001675B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</w:rPr>
      </w:pPr>
      <w:r w:rsidRPr="00B7763D">
        <w:rPr>
          <w:color w:val="000000"/>
          <w:sz w:val="25"/>
          <w:szCs w:val="25"/>
        </w:rPr>
        <w:t>- 81:05:1420010:55(Российская Федерация, край Пермский, муниципальный округ Юсьвинский, поселок Майкор, улица Соликамская, з/у 10);</w:t>
      </w:r>
    </w:p>
    <w:p w14:paraId="5C77385B" w14:textId="77777777" w:rsidR="00B7763D" w:rsidRPr="00B7763D" w:rsidRDefault="00B7763D" w:rsidP="001675B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</w:rPr>
      </w:pPr>
      <w:r w:rsidRPr="00B7763D">
        <w:rPr>
          <w:color w:val="000000"/>
          <w:sz w:val="25"/>
          <w:szCs w:val="25"/>
        </w:rPr>
        <w:t>- 81:05:1420010:64(Российская Федерация, край Пермский, муниципальный округ Юсьвинский, поселок Майкор, улица Малышева, з/у 20);</w:t>
      </w:r>
    </w:p>
    <w:p w14:paraId="64B9E8D4" w14:textId="77777777" w:rsidR="00B7763D" w:rsidRPr="00B7763D" w:rsidRDefault="00B7763D" w:rsidP="001675B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</w:rPr>
      </w:pPr>
      <w:r w:rsidRPr="00B7763D">
        <w:rPr>
          <w:color w:val="000000"/>
          <w:sz w:val="25"/>
          <w:szCs w:val="25"/>
        </w:rPr>
        <w:t>- 81:05:1420010:73(Российская Федерация, край Пермский, муниципальный округ Юсьвинский, поселок Майкор, улица Малышева, з/у 19/2);</w:t>
      </w:r>
    </w:p>
    <w:p w14:paraId="4B25EAD3" w14:textId="77777777" w:rsidR="00B7763D" w:rsidRPr="00B7763D" w:rsidRDefault="00B7763D" w:rsidP="001675B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</w:rPr>
      </w:pPr>
      <w:r w:rsidRPr="00B7763D">
        <w:rPr>
          <w:color w:val="000000"/>
          <w:sz w:val="25"/>
          <w:szCs w:val="25"/>
        </w:rPr>
        <w:t>- 81:05:1420010:74(Российская Федерация, край Пермский, муниципальный округ Юсьвинский, поселок Майкор, улица Малышева, з/у 19/1);</w:t>
      </w:r>
    </w:p>
    <w:p w14:paraId="08AE8A61" w14:textId="77777777" w:rsidR="00B7763D" w:rsidRPr="00B7763D" w:rsidRDefault="00B7763D" w:rsidP="001675B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</w:rPr>
      </w:pPr>
      <w:r w:rsidRPr="00B7763D">
        <w:rPr>
          <w:color w:val="000000"/>
          <w:sz w:val="25"/>
          <w:szCs w:val="25"/>
        </w:rPr>
        <w:t>- 81:05:1420010:310(Российская Федерация, Пермский край, муниципальный округ Юсьвинский, поселок Майкор);</w:t>
      </w:r>
    </w:p>
    <w:p w14:paraId="73C490FE" w14:textId="2AFF6A08" w:rsidR="00B7763D" w:rsidRDefault="00B7763D" w:rsidP="001675B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</w:rPr>
      </w:pPr>
      <w:r w:rsidRPr="00B7763D">
        <w:rPr>
          <w:color w:val="000000"/>
          <w:sz w:val="25"/>
          <w:szCs w:val="25"/>
        </w:rPr>
        <w:t>- 81:05:1420010:311(Российская Федерация, Пермский край, муниципальный округ Юсьвинский, поселок Майкор).</w:t>
      </w:r>
    </w:p>
    <w:p w14:paraId="16B96263" w14:textId="2E3341CF" w:rsidR="00D17D33" w:rsidRDefault="00485EC4" w:rsidP="001675B7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</w:t>
      </w:r>
      <w:r w:rsidR="001675B7">
        <w:t xml:space="preserve"> прав на земельные участки до 21</w:t>
      </w:r>
      <w:r>
        <w:t>.11.202</w:t>
      </w:r>
      <w:r w:rsidR="001675B7">
        <w:t>4</w:t>
      </w:r>
      <w:r>
        <w:t xml:space="preserve"> г. в Администрацию Юсьвинского муниципального округа по адресу: Пермский край, Юсьвинский район, </w:t>
      </w:r>
      <w:proofErr w:type="gramStart"/>
      <w:r>
        <w:t>с</w:t>
      </w:r>
      <w:proofErr w:type="gramEnd"/>
      <w:r>
        <w:t xml:space="preserve">. </w:t>
      </w:r>
      <w:proofErr w:type="gramStart"/>
      <w:r>
        <w:t>Юсьва</w:t>
      </w:r>
      <w:proofErr w:type="gramEnd"/>
      <w:r>
        <w:t>, ул. Красноармейская, 14, в рабочие дни с 9.00 до 17.12 (перерыв с 13.00 до 14.00). </w:t>
      </w:r>
    </w:p>
    <w:p w14:paraId="344BA240" w14:textId="77777777" w:rsidR="001675B7" w:rsidRPr="001675B7" w:rsidRDefault="001675B7" w:rsidP="001675B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675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Сообщение  и описание местоположения границ публичного сервитута размещено на официальном сайте Администрации Юсьвинского муниципального округа http://admuswa.ru/  раздел «Земельные ресурсы», подраздел «Об установлении публичного сервитута».</w:t>
      </w:r>
    </w:p>
    <w:bookmarkEnd w:id="0"/>
    <w:p w14:paraId="5CF21C82" w14:textId="77777777" w:rsidR="00D17D33" w:rsidRDefault="00D17D33" w:rsidP="001675B7">
      <w:pPr>
        <w:spacing w:after="0" w:line="240" w:lineRule="auto"/>
      </w:pPr>
    </w:p>
    <w:sectPr w:rsidR="00D17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3C334A" w14:textId="77777777" w:rsidR="00BB380D" w:rsidRDefault="00BB380D">
      <w:pPr>
        <w:spacing w:line="240" w:lineRule="auto"/>
      </w:pPr>
      <w:r>
        <w:separator/>
      </w:r>
    </w:p>
  </w:endnote>
  <w:endnote w:type="continuationSeparator" w:id="0">
    <w:p w14:paraId="5B2A4225" w14:textId="77777777" w:rsidR="00BB380D" w:rsidRDefault="00BB38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ECB42E" w14:textId="77777777" w:rsidR="00BB380D" w:rsidRDefault="00BB380D">
      <w:pPr>
        <w:spacing w:after="0"/>
      </w:pPr>
      <w:r>
        <w:separator/>
      </w:r>
    </w:p>
  </w:footnote>
  <w:footnote w:type="continuationSeparator" w:id="0">
    <w:p w14:paraId="3DD6F800" w14:textId="77777777" w:rsidR="00BB380D" w:rsidRDefault="00BB380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BF"/>
    <w:rsid w:val="00007273"/>
    <w:rsid w:val="00034A13"/>
    <w:rsid w:val="000C24F0"/>
    <w:rsid w:val="00153C68"/>
    <w:rsid w:val="001675B7"/>
    <w:rsid w:val="001B5D16"/>
    <w:rsid w:val="00205C82"/>
    <w:rsid w:val="00241BF3"/>
    <w:rsid w:val="00253CB7"/>
    <w:rsid w:val="00273257"/>
    <w:rsid w:val="002942C9"/>
    <w:rsid w:val="002C51DE"/>
    <w:rsid w:val="00331EFA"/>
    <w:rsid w:val="00334F80"/>
    <w:rsid w:val="003436BD"/>
    <w:rsid w:val="00360E54"/>
    <w:rsid w:val="00386399"/>
    <w:rsid w:val="003D3C45"/>
    <w:rsid w:val="003E1CF8"/>
    <w:rsid w:val="003E59E7"/>
    <w:rsid w:val="004102BA"/>
    <w:rsid w:val="00433D25"/>
    <w:rsid w:val="0044643E"/>
    <w:rsid w:val="00452321"/>
    <w:rsid w:val="00485EC4"/>
    <w:rsid w:val="004A5228"/>
    <w:rsid w:val="004B1EBB"/>
    <w:rsid w:val="004E529A"/>
    <w:rsid w:val="005F4FBF"/>
    <w:rsid w:val="00704BBE"/>
    <w:rsid w:val="00724E28"/>
    <w:rsid w:val="007446CB"/>
    <w:rsid w:val="00753992"/>
    <w:rsid w:val="008038F1"/>
    <w:rsid w:val="00816227"/>
    <w:rsid w:val="00866F30"/>
    <w:rsid w:val="0089186B"/>
    <w:rsid w:val="008C2B40"/>
    <w:rsid w:val="00983D81"/>
    <w:rsid w:val="00983EB0"/>
    <w:rsid w:val="009A5AD4"/>
    <w:rsid w:val="009D4496"/>
    <w:rsid w:val="00A319D9"/>
    <w:rsid w:val="00A7508A"/>
    <w:rsid w:val="00A754D3"/>
    <w:rsid w:val="00AB63CF"/>
    <w:rsid w:val="00AB7E18"/>
    <w:rsid w:val="00AD3C53"/>
    <w:rsid w:val="00B5269C"/>
    <w:rsid w:val="00B7763D"/>
    <w:rsid w:val="00BB380D"/>
    <w:rsid w:val="00BC25B0"/>
    <w:rsid w:val="00BD0337"/>
    <w:rsid w:val="00C04A2B"/>
    <w:rsid w:val="00C41097"/>
    <w:rsid w:val="00CA3E87"/>
    <w:rsid w:val="00CA56BD"/>
    <w:rsid w:val="00CC469E"/>
    <w:rsid w:val="00D17D33"/>
    <w:rsid w:val="00D3229A"/>
    <w:rsid w:val="00D55804"/>
    <w:rsid w:val="00D97798"/>
    <w:rsid w:val="00DD6932"/>
    <w:rsid w:val="00DE6B94"/>
    <w:rsid w:val="00DF56A0"/>
    <w:rsid w:val="00EB4E4F"/>
    <w:rsid w:val="00F759BD"/>
    <w:rsid w:val="00FD6887"/>
    <w:rsid w:val="00FF2232"/>
    <w:rsid w:val="00FF319B"/>
    <w:rsid w:val="029C73FD"/>
    <w:rsid w:val="07702B78"/>
    <w:rsid w:val="0F4435D2"/>
    <w:rsid w:val="23A74F0C"/>
    <w:rsid w:val="28F85012"/>
    <w:rsid w:val="2B5330BD"/>
    <w:rsid w:val="3A4E1C6F"/>
    <w:rsid w:val="3EA55B88"/>
    <w:rsid w:val="44EF36D7"/>
    <w:rsid w:val="4A534FDD"/>
    <w:rsid w:val="5BF4761F"/>
    <w:rsid w:val="5C5C7C13"/>
    <w:rsid w:val="63966980"/>
    <w:rsid w:val="643516E8"/>
    <w:rsid w:val="76BB30CB"/>
    <w:rsid w:val="77393BCC"/>
    <w:rsid w:val="7BA1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327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2">
    <w:name w:val="Основной текст (2)"/>
    <w:basedOn w:val="a"/>
    <w:qFormat/>
    <w:pPr>
      <w:widowControl w:val="0"/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2">
    <w:name w:val="Основной текст (2)"/>
    <w:basedOn w:val="a"/>
    <w:qFormat/>
    <w:pPr>
      <w:widowControl w:val="0"/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Малюга Татьяна Сергеевна</dc:creator>
  <cp:lastModifiedBy>user</cp:lastModifiedBy>
  <cp:revision>65</cp:revision>
  <dcterms:created xsi:type="dcterms:W3CDTF">2023-12-25T07:20:00Z</dcterms:created>
  <dcterms:modified xsi:type="dcterms:W3CDTF">2024-11-05T05:47:00Z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1049-11.2.0.11225</vt:lpwstr>
  </property>
  <property fmtid="{D5CDD505-2E9C-101B-9397-08002B2CF9AE}" pid="3" name="ICV">
    <vt:lpwstr>24A01C624F5B4F628C01686E60503FF5_12</vt:lpwstr>
  </property>
</Properties>
</file>