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06" w:rsidRPr="002B5345" w:rsidRDefault="009F1C06" w:rsidP="009F1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34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C06" w:rsidRPr="002B5345" w:rsidRDefault="009F1C06" w:rsidP="009F1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06" w:rsidRPr="002B5345" w:rsidRDefault="009F1C06" w:rsidP="009F1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9F1C06" w:rsidRPr="002B5345" w:rsidRDefault="009F1C06" w:rsidP="009F1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9F1C06" w:rsidRPr="002B5345" w:rsidRDefault="009F1C06" w:rsidP="009F1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9F1C06" w:rsidRPr="002B5345" w:rsidRDefault="009F1C06" w:rsidP="009F1C0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9F1C06" w:rsidRPr="002B5345" w:rsidRDefault="009F1C06" w:rsidP="009F1C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2B534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</w:t>
      </w:r>
    </w:p>
    <w:p w:rsidR="009F1C06" w:rsidRPr="00882B20" w:rsidRDefault="009F1C06" w:rsidP="009F1C06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F1C06" w:rsidRPr="00882B20" w:rsidRDefault="009F1C06" w:rsidP="009F1C06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9F1C06" w:rsidRPr="00882B20" w:rsidRDefault="009F1C06" w:rsidP="009F1C06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F1C06" w:rsidRPr="00882B20" w:rsidRDefault="009F1C06" w:rsidP="009F1C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</w:t>
      </w:r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Постановлением Правительства РФ от 24.02.2009 № 160 «О порядке установления охранных зон объектов </w:t>
      </w:r>
      <w:proofErr w:type="spellStart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электросетевого</w:t>
      </w:r>
      <w:proofErr w:type="spellEnd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хозяйства и особых условий использования земельных участков</w:t>
      </w:r>
      <w:proofErr w:type="gramEnd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оложенных в границах таких зон»,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ходатайства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ублично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акционерно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9F1C06" w:rsidRPr="00D41CC0" w:rsidRDefault="009F1C06" w:rsidP="009F1C06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D41CC0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электросетевой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комплекс  размещения 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хозяйства -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ВЛ-0,4 кВ от ТП 41 фидер №3 ПС Купрос</w:t>
      </w:r>
      <w:r w:rsidRPr="00D41CC0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D41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5996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том числе на земли и земельные участки по адресу: </w:t>
      </w:r>
    </w:p>
    <w:p w:rsidR="009F1C06" w:rsidRPr="00AB16D0" w:rsidRDefault="009F1C06" w:rsidP="009F1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Пермский край,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район, в кадастров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ых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лах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81:05:1230001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81:05:1630002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F1C06" w:rsidRPr="00D41CC0" w:rsidRDefault="009F1C06" w:rsidP="009F1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д.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Симянково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ул. Зеленая,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81:05:1230001:19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F1C06" w:rsidRDefault="009F1C06" w:rsidP="009F1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Пермский край, р-н </w:t>
      </w:r>
      <w:proofErr w:type="spellStart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ЭСК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D41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кадастровый номер ЕЗП 81:05:0000000:18 (обособленный участок 81:05:1630002:260).</w:t>
      </w:r>
    </w:p>
    <w:p w:rsidR="009F1C06" w:rsidRPr="00C632EF" w:rsidRDefault="009F1C06" w:rsidP="009F1C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2.</w:t>
      </w:r>
      <w:r w:rsidRPr="00C632EF">
        <w:rPr>
          <w:rFonts w:ascii="Times New Roman" w:eastAsia="Calibri" w:hAnsi="Times New Roman" w:cs="Times New Roman"/>
          <w:sz w:val="28"/>
          <w:szCs w:val="28"/>
        </w:rPr>
        <w:tab/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9F1C06" w:rsidRPr="00C632EF" w:rsidRDefault="009F1C06" w:rsidP="009F1C0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9F1C06" w:rsidRPr="00C632EF" w:rsidRDefault="009F1C06" w:rsidP="009F1C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9F1C06" w:rsidRPr="00C632EF" w:rsidRDefault="009F1C06" w:rsidP="009F1C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 xml:space="preserve">4.1. направить настоящее постановление в Управление Федеральной службы государственной регистрации, кадастра и картографии по </w:t>
      </w:r>
      <w:r w:rsidRPr="00C632EF">
        <w:rPr>
          <w:rFonts w:ascii="Times New Roman" w:eastAsia="Calibri" w:hAnsi="Times New Roman" w:cs="Times New Roman"/>
          <w:sz w:val="28"/>
          <w:szCs w:val="28"/>
        </w:rPr>
        <w:lastRenderedPageBreak/>
        <w:t>Пермскому краю.</w:t>
      </w:r>
      <w:r w:rsidRPr="00C632EF">
        <w:rPr>
          <w:rFonts w:ascii="Times New Roman" w:eastAsia="Calibri" w:hAnsi="Times New Roman" w:cs="Times New Roman"/>
          <w:sz w:val="28"/>
          <w:szCs w:val="28"/>
        </w:rPr>
        <w:tab/>
      </w:r>
    </w:p>
    <w:p w:rsidR="009F1C06" w:rsidRPr="00882B20" w:rsidRDefault="009F1C06" w:rsidP="009F1C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</w:t>
      </w:r>
      <w:r w:rsidRPr="00882B20">
        <w:rPr>
          <w:rFonts w:ascii="Times New Roman" w:eastAsia="Calibri" w:hAnsi="Times New Roman" w:cs="Times New Roman"/>
          <w:sz w:val="28"/>
          <w:szCs w:val="28"/>
        </w:rPr>
        <w:t>о округа Пермского края.</w:t>
      </w:r>
    </w:p>
    <w:p w:rsidR="009F1C06" w:rsidRPr="00E608F3" w:rsidRDefault="009F1C06" w:rsidP="009F1C0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</w:t>
      </w:r>
      <w:r w:rsidRPr="00D335F1">
        <w:rPr>
          <w:rFonts w:ascii="Times New Roman" w:eastAsia="Calibri" w:hAnsi="Times New Roman" w:cs="Times New Roman"/>
          <w:sz w:val="28"/>
          <w:szCs w:val="28"/>
        </w:rPr>
        <w:t>администрации Юсьвинского муниципального округа Пермского края по   развитию инфраструктуры и благоустройству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C06" w:rsidRPr="00882B20" w:rsidRDefault="009F1C06" w:rsidP="009F1C0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C06" w:rsidRPr="00882B20" w:rsidRDefault="009F1C06" w:rsidP="009F1C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округа-</w:t>
      </w:r>
    </w:p>
    <w:p w:rsidR="009F1C06" w:rsidRPr="00882B20" w:rsidRDefault="009F1C06" w:rsidP="009F1C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Юсьвинского</w:t>
      </w:r>
    </w:p>
    <w:p w:rsidR="009F1C06" w:rsidRDefault="009F1C06" w:rsidP="009F1C06">
      <w:pPr>
        <w:spacing w:after="0" w:line="240" w:lineRule="auto"/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Н.Г.Никулин</w:t>
      </w: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1C6"/>
    <w:multiLevelType w:val="hybridMultilevel"/>
    <w:tmpl w:val="B6624F0C"/>
    <w:lvl w:ilvl="0" w:tplc="082A86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1C06"/>
    <w:rsid w:val="000006CD"/>
    <w:rsid w:val="000009C6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F12EA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62F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6733"/>
    <w:rsid w:val="009F0EAB"/>
    <w:rsid w:val="009F156C"/>
    <w:rsid w:val="009F1C06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FDD"/>
    <w:rsid w:val="00EE6D9D"/>
    <w:rsid w:val="00EE7921"/>
    <w:rsid w:val="00EF00DB"/>
    <w:rsid w:val="00EF05AF"/>
    <w:rsid w:val="00EF1F4A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5779"/>
    <w:rsid w:val="00F35925"/>
    <w:rsid w:val="00F35D95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C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2024-02-19T05:30:00Z</dcterms:created>
  <dcterms:modified xsi:type="dcterms:W3CDTF">2024-02-19T05:30:00Z</dcterms:modified>
</cp:coreProperties>
</file>