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BE" w:rsidRPr="005D16A6" w:rsidRDefault="00CF3187" w:rsidP="005D16A6">
      <w:pPr>
        <w:spacing w:after="0" w:line="240" w:lineRule="auto"/>
        <w:ind w:right="1054"/>
        <w:jc w:val="center"/>
        <w:rPr>
          <w:sz w:val="28"/>
          <w:szCs w:val="28"/>
        </w:rPr>
      </w:pPr>
      <w:bookmarkStart w:id="0" w:name="Par1"/>
      <w:bookmarkEnd w:id="0"/>
      <w:r w:rsidRPr="005D16A6">
        <w:rPr>
          <w:noProof/>
          <w:sz w:val="28"/>
          <w:szCs w:val="28"/>
          <w:lang w:eastAsia="ru-RU"/>
        </w:rPr>
        <w:drawing>
          <wp:inline distT="0" distB="0" distL="0" distR="0">
            <wp:extent cx="413385" cy="723265"/>
            <wp:effectExtent l="0" t="0" r="5715" b="635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6BE" w:rsidRPr="005D16A6" w:rsidRDefault="003946BE" w:rsidP="005D16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16A6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3946BE" w:rsidRPr="005D16A6" w:rsidRDefault="003946BE" w:rsidP="005D16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16A6"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3946BE" w:rsidRPr="005D16A6" w:rsidRDefault="003946BE" w:rsidP="005D16A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D16A6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3946BE" w:rsidRPr="005D16A6" w:rsidRDefault="003946BE" w:rsidP="005D1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946BE" w:rsidRPr="005D16A6" w:rsidRDefault="005D16A6" w:rsidP="005D16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04</w:t>
      </w:r>
      <w:r w:rsidR="003946BE" w:rsidRPr="005D16A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07</w:t>
      </w:r>
      <w:r w:rsidR="003946BE" w:rsidRPr="005D16A6">
        <w:rPr>
          <w:rFonts w:ascii="Times New Roman" w:hAnsi="Times New Roman"/>
          <w:color w:val="000000"/>
          <w:sz w:val="28"/>
          <w:szCs w:val="28"/>
        </w:rPr>
        <w:t>.202</w:t>
      </w:r>
      <w:r w:rsidR="00156BFB" w:rsidRPr="005D16A6">
        <w:rPr>
          <w:rFonts w:ascii="Times New Roman" w:hAnsi="Times New Roman"/>
          <w:color w:val="000000"/>
          <w:sz w:val="28"/>
          <w:szCs w:val="28"/>
        </w:rPr>
        <w:t>2</w:t>
      </w:r>
      <w:r w:rsidR="003946BE" w:rsidRPr="005D16A6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381</w:t>
      </w:r>
    </w:p>
    <w:p w:rsidR="003946BE" w:rsidRPr="005D16A6" w:rsidRDefault="003946BE" w:rsidP="005D16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0"/>
      </w:tblGrid>
      <w:tr w:rsidR="003946BE" w:rsidRPr="005D16A6" w:rsidTr="002462D1">
        <w:trPr>
          <w:trHeight w:val="6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946BE" w:rsidRPr="005D16A6" w:rsidRDefault="003946BE" w:rsidP="005D1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6A6">
              <w:rPr>
                <w:rFonts w:ascii="Times New Roman" w:hAnsi="Times New Roman"/>
                <w:sz w:val="28"/>
                <w:szCs w:val="28"/>
              </w:rPr>
              <w:t>О внесении изменений в Порядок предоставления и расходования средств, переданных из бюджета Пермского края бюджету Юсьвинского муниципального округа Пермского края на выполнение отдельных государственных полномочий в сфере образования</w:t>
            </w:r>
          </w:p>
          <w:p w:rsidR="003946BE" w:rsidRPr="005D16A6" w:rsidRDefault="003946BE" w:rsidP="005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46BE" w:rsidRPr="005D16A6" w:rsidRDefault="003946BE" w:rsidP="005D16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5D16A6"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hyperlink r:id="rId6" w:history="1">
        <w:r w:rsidRPr="005D16A6">
          <w:rPr>
            <w:rFonts w:ascii="Times New Roman" w:hAnsi="Times New Roman"/>
            <w:sz w:val="28"/>
            <w:szCs w:val="28"/>
          </w:rPr>
          <w:t>кодексом</w:t>
        </w:r>
      </w:hyperlink>
      <w:r w:rsidRPr="005D16A6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5D16A6">
          <w:rPr>
            <w:rFonts w:ascii="Times New Roman" w:hAnsi="Times New Roman"/>
            <w:sz w:val="28"/>
            <w:szCs w:val="28"/>
          </w:rPr>
          <w:t>законом</w:t>
        </w:r>
      </w:hyperlink>
      <w:r w:rsidRPr="005D16A6">
        <w:rPr>
          <w:rFonts w:ascii="Times New Roman" w:hAnsi="Times New Roman"/>
          <w:sz w:val="28"/>
          <w:szCs w:val="28"/>
        </w:rPr>
        <w:t xml:space="preserve"> от  06</w:t>
      </w:r>
      <w:r w:rsidR="00F52A51">
        <w:rPr>
          <w:rFonts w:ascii="Times New Roman" w:hAnsi="Times New Roman"/>
          <w:sz w:val="28"/>
          <w:szCs w:val="28"/>
        </w:rPr>
        <w:t xml:space="preserve">.10.2003 </w:t>
      </w:r>
      <w:r w:rsidRPr="005D16A6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8" w:history="1">
        <w:r w:rsidRPr="005D16A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D16A6">
        <w:rPr>
          <w:rFonts w:ascii="Times New Roman" w:hAnsi="Times New Roman"/>
          <w:sz w:val="28"/>
          <w:szCs w:val="28"/>
        </w:rPr>
        <w:t xml:space="preserve"> Правительства </w:t>
      </w:r>
      <w:r w:rsidR="00F52A51">
        <w:rPr>
          <w:rFonts w:ascii="Times New Roman" w:hAnsi="Times New Roman"/>
          <w:sz w:val="28"/>
          <w:szCs w:val="28"/>
        </w:rPr>
        <w:t xml:space="preserve">Пермского края от 30.05.2018 </w:t>
      </w:r>
      <w:r w:rsidRPr="005D16A6">
        <w:rPr>
          <w:rFonts w:ascii="Times New Roman" w:hAnsi="Times New Roman"/>
          <w:sz w:val="28"/>
          <w:szCs w:val="28"/>
        </w:rPr>
        <w:t xml:space="preserve"> № 294 – п «Об утверждении Порядка предоставления и расходования субвенции из бюджета Пермского края бюджетам муниципальных районов (городских округов) Пермского края на обеспечения государственных гарантий реализации прав на получение общедоступного и бесплатного дошкольного, начального</w:t>
      </w:r>
      <w:proofErr w:type="gramEnd"/>
      <w:r w:rsidRPr="005D16A6">
        <w:rPr>
          <w:rFonts w:ascii="Times New Roman" w:hAnsi="Times New Roman"/>
          <w:sz w:val="28"/>
          <w:szCs w:val="28"/>
        </w:rPr>
        <w:t xml:space="preserve"> общего, основного общего, среднего общего образования, а также дополнительного образования в муниципальных общеобразовательных организациях», </w:t>
      </w:r>
      <w:hyperlink r:id="rId9" w:history="1">
        <w:r w:rsidRPr="005D16A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D16A6">
        <w:rPr>
          <w:rFonts w:ascii="Times New Roman" w:hAnsi="Times New Roman"/>
          <w:sz w:val="28"/>
          <w:szCs w:val="28"/>
        </w:rPr>
        <w:t xml:space="preserve"> Правительства Перм</w:t>
      </w:r>
      <w:r w:rsidR="00F52A51">
        <w:rPr>
          <w:rFonts w:ascii="Times New Roman" w:hAnsi="Times New Roman"/>
          <w:sz w:val="28"/>
          <w:szCs w:val="28"/>
        </w:rPr>
        <w:t xml:space="preserve">ского края от 14.02. 2014 </w:t>
      </w:r>
      <w:r w:rsidRPr="005D16A6">
        <w:rPr>
          <w:rFonts w:ascii="Times New Roman" w:hAnsi="Times New Roman"/>
          <w:sz w:val="28"/>
          <w:szCs w:val="28"/>
        </w:rPr>
        <w:t xml:space="preserve"> № 78-п «Об утверждении Порядка предоставления и расходования </w:t>
      </w:r>
      <w:proofErr w:type="gramStart"/>
      <w:r w:rsidRPr="005D16A6">
        <w:rPr>
          <w:rFonts w:ascii="Times New Roman" w:hAnsi="Times New Roman"/>
          <w:sz w:val="28"/>
          <w:szCs w:val="28"/>
        </w:rPr>
        <w:t xml:space="preserve">субвенций из бюджета Пермского края местным бюджетам на реализацию государственных полномочий Пермского края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организациях», </w:t>
      </w:r>
      <w:hyperlink r:id="rId10" w:history="1">
        <w:r w:rsidRPr="005D16A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D16A6">
        <w:rPr>
          <w:rFonts w:ascii="Times New Roman" w:hAnsi="Times New Roman"/>
          <w:sz w:val="28"/>
          <w:szCs w:val="28"/>
        </w:rPr>
        <w:t>Правительства Пермского края от 27</w:t>
      </w:r>
      <w:r w:rsidR="00F52A51">
        <w:rPr>
          <w:rFonts w:ascii="Times New Roman" w:hAnsi="Times New Roman"/>
          <w:sz w:val="28"/>
          <w:szCs w:val="28"/>
        </w:rPr>
        <w:t xml:space="preserve">.08.2010 </w:t>
      </w:r>
      <w:bookmarkStart w:id="1" w:name="_GoBack"/>
      <w:bookmarkEnd w:id="1"/>
      <w:r w:rsidRPr="005D16A6">
        <w:rPr>
          <w:rFonts w:ascii="Times New Roman" w:hAnsi="Times New Roman"/>
          <w:sz w:val="28"/>
          <w:szCs w:val="28"/>
        </w:rPr>
        <w:t xml:space="preserve">  № 560-п «Об утверждении Порядка предоставления компенсации части затрат родителям (законным представителям) по воспитанию и обучению на дому детей-инвалидов дошкольного возраста, которые по состоянию</w:t>
      </w:r>
      <w:proofErr w:type="gramEnd"/>
      <w:r w:rsidRPr="005D16A6">
        <w:rPr>
          <w:rFonts w:ascii="Times New Roman" w:hAnsi="Times New Roman"/>
          <w:sz w:val="28"/>
          <w:szCs w:val="28"/>
        </w:rPr>
        <w:t xml:space="preserve"> здоровья временно или постоянно не могут посещать муниципальные образовательные организации, реализующие основные общеобразовательные программы дошкольного образования», администрация Юсьвинского муниципального округа Пермского края  ПОСТАНОВЛЯЕТ:</w:t>
      </w:r>
    </w:p>
    <w:p w:rsidR="00F514D8" w:rsidRPr="005D16A6" w:rsidRDefault="003946BE" w:rsidP="005D16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A6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Юсьвинского муниципального округа Пермского края от 01.12.2020 № 606 «Об </w:t>
      </w:r>
      <w:r w:rsidRPr="005D16A6">
        <w:rPr>
          <w:rFonts w:ascii="Times New Roman" w:hAnsi="Times New Roman"/>
          <w:sz w:val="28"/>
          <w:szCs w:val="28"/>
        </w:rPr>
        <w:lastRenderedPageBreak/>
        <w:t>утверждении Порядка предоставления и расходования средств, переданных из бюджета Пермского края бюджету Юсьвинского муниципального округа Пермского края на выполнение отдельных государственных полномочий в сфере образования»:</w:t>
      </w:r>
    </w:p>
    <w:p w:rsidR="003946BE" w:rsidRPr="005D16A6" w:rsidRDefault="003946BE" w:rsidP="005D16A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A6">
        <w:rPr>
          <w:rFonts w:ascii="Times New Roman" w:hAnsi="Times New Roman"/>
          <w:sz w:val="28"/>
          <w:szCs w:val="28"/>
        </w:rPr>
        <w:t>Пункт 2.3.  дополнить абзацем следующего содержания:</w:t>
      </w:r>
    </w:p>
    <w:p w:rsidR="003946BE" w:rsidRPr="005D16A6" w:rsidRDefault="003946BE" w:rsidP="005D1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D16A6">
        <w:rPr>
          <w:rFonts w:ascii="Times New Roman" w:hAnsi="Times New Roman"/>
          <w:sz w:val="28"/>
          <w:szCs w:val="28"/>
          <w:lang w:eastAsia="ru-RU"/>
        </w:rPr>
        <w:t>«Нераспределенные объемы субвенции могут быть направлены  на предоставление дополнительного финансирования муниципальным общеобразовательным учреждениям, в которых расчетный объем финансового обеспечения образовательной деятельности выше размера расчетных показателей расходов бюджета, утвержденных нормативным правовым актом Правительства Пермского края, при условии их соответствия критерию, указанному (критериям, указанным в порядке, установленных Правительством Пермского края)  и согласования таких объемов с Министерством образования и науки Пермского края».</w:t>
      </w:r>
      <w:proofErr w:type="gramEnd"/>
    </w:p>
    <w:p w:rsidR="003946BE" w:rsidRPr="005D16A6" w:rsidRDefault="003946BE" w:rsidP="005D16A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6A6">
        <w:rPr>
          <w:rFonts w:ascii="Times New Roman" w:hAnsi="Times New Roman"/>
          <w:sz w:val="28"/>
          <w:szCs w:val="28"/>
          <w:lang w:eastAsia="ru-RU"/>
        </w:rPr>
        <w:t xml:space="preserve"> Пункт 2.4. </w:t>
      </w:r>
      <w:r w:rsidR="00D90B64" w:rsidRPr="005D16A6">
        <w:rPr>
          <w:rFonts w:ascii="Times New Roman" w:hAnsi="Times New Roman"/>
          <w:sz w:val="28"/>
          <w:szCs w:val="28"/>
          <w:lang w:eastAsia="ru-RU"/>
        </w:rPr>
        <w:t>дополнить абзацами:</w:t>
      </w:r>
    </w:p>
    <w:p w:rsidR="00D90B64" w:rsidRPr="005D16A6" w:rsidRDefault="00D90B64" w:rsidP="005D16A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6A6">
        <w:rPr>
          <w:rFonts w:ascii="Times New Roman" w:hAnsi="Times New Roman"/>
          <w:sz w:val="28"/>
          <w:szCs w:val="28"/>
          <w:lang w:eastAsia="ru-RU"/>
        </w:rPr>
        <w:t>«Средства предоставляются в виде субсидий на иные цели дошкольным организациям, являющимся бюджетными учреждениями, на обеспечение расходов, связанных с предоставлением компенсации части затрат родителям (законным представителям) по воспитанию и обучению на дому детей-инвалидов дошкольного возраста, которые по состоянию здоровья временно или постоянно не могут посещать дошкольные организации;</w:t>
      </w:r>
    </w:p>
    <w:p w:rsidR="00D90B64" w:rsidRPr="005D16A6" w:rsidRDefault="00D90B64" w:rsidP="005D16A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6A6">
        <w:rPr>
          <w:rFonts w:ascii="Times New Roman" w:hAnsi="Times New Roman"/>
          <w:sz w:val="28"/>
          <w:szCs w:val="28"/>
          <w:lang w:eastAsia="ru-RU"/>
        </w:rPr>
        <w:t>За счет субвенции финансируется Муниципальное казенное учреждение Юсьвинского муниципального округа Пермского края «Единый учетный центр» (далее-Единый учетный центр), оказывающего услуги бухгалтерского учета, согласно утвержденной бюджетной смете расходов».</w:t>
      </w:r>
    </w:p>
    <w:p w:rsidR="00D90B64" w:rsidRPr="005D16A6" w:rsidRDefault="00D90B64" w:rsidP="005D16A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6A6">
        <w:rPr>
          <w:rFonts w:ascii="Times New Roman" w:hAnsi="Times New Roman"/>
          <w:sz w:val="28"/>
          <w:szCs w:val="28"/>
          <w:lang w:eastAsia="ru-RU"/>
        </w:rPr>
        <w:t xml:space="preserve"> В пункте 3.3. слова «не позднее 1 марта» </w:t>
      </w:r>
      <w:proofErr w:type="gramStart"/>
      <w:r w:rsidRPr="005D16A6">
        <w:rPr>
          <w:rFonts w:ascii="Times New Roman" w:hAnsi="Times New Roman"/>
          <w:sz w:val="28"/>
          <w:szCs w:val="28"/>
          <w:lang w:eastAsia="ru-RU"/>
        </w:rPr>
        <w:t>заменить на слова</w:t>
      </w:r>
      <w:proofErr w:type="gramEnd"/>
      <w:r w:rsidRPr="005D16A6">
        <w:rPr>
          <w:rFonts w:ascii="Times New Roman" w:hAnsi="Times New Roman"/>
          <w:sz w:val="28"/>
          <w:szCs w:val="28"/>
          <w:lang w:eastAsia="ru-RU"/>
        </w:rPr>
        <w:t xml:space="preserve"> «не позднее 1 мая».</w:t>
      </w:r>
    </w:p>
    <w:p w:rsidR="00D90B64" w:rsidRPr="005D16A6" w:rsidRDefault="00D90B64" w:rsidP="005D16A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6A6">
        <w:rPr>
          <w:rFonts w:ascii="Times New Roman" w:hAnsi="Times New Roman"/>
          <w:sz w:val="28"/>
          <w:szCs w:val="28"/>
          <w:lang w:eastAsia="ru-RU"/>
        </w:rPr>
        <w:t xml:space="preserve"> Пункт 4.1дополнить абзацами следующего содержания:</w:t>
      </w:r>
    </w:p>
    <w:p w:rsidR="00D90B64" w:rsidRPr="005D16A6" w:rsidRDefault="00D90B64" w:rsidP="005D1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6A6">
        <w:rPr>
          <w:rFonts w:ascii="Times New Roman" w:hAnsi="Times New Roman"/>
          <w:sz w:val="28"/>
          <w:szCs w:val="28"/>
          <w:lang w:eastAsia="ru-RU"/>
        </w:rPr>
        <w:t xml:space="preserve"> «Единый учетный центр ведет бухгалтерский учет по представленным средствам с применением аналитических кодов счетов бухгалтерского учета.</w:t>
      </w:r>
    </w:p>
    <w:p w:rsidR="00D90B64" w:rsidRPr="005D16A6" w:rsidRDefault="00D90B64" w:rsidP="005D1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6A6">
        <w:rPr>
          <w:rFonts w:ascii="Times New Roman" w:hAnsi="Times New Roman" w:cs="Times New Roman"/>
          <w:sz w:val="28"/>
          <w:szCs w:val="28"/>
        </w:rPr>
        <w:t xml:space="preserve">Бюджетная отчетность формируется в единой информационной системе управления финансово-хозяйственной деятельностью учреждений Пермского края в соответствии с </w:t>
      </w:r>
      <w:hyperlink r:id="rId11" w:history="1">
        <w:r w:rsidRPr="005D16A6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5D16A6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в сроки, установленные Финансовым управлением администрации Юсьвинского муниципального округа Пермского края».</w:t>
      </w:r>
      <w:proofErr w:type="gramEnd"/>
    </w:p>
    <w:p w:rsidR="003946BE" w:rsidRPr="005D16A6" w:rsidRDefault="003946BE" w:rsidP="005D16A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16A6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5D16A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«Интернет» и применяется к правоотношениям, возникающим при формировании </w:t>
      </w:r>
      <w:r w:rsidRPr="005D16A6">
        <w:rPr>
          <w:rFonts w:ascii="Times New Roman" w:hAnsi="Times New Roman"/>
          <w:sz w:val="28"/>
          <w:szCs w:val="28"/>
        </w:rPr>
        <w:lastRenderedPageBreak/>
        <w:t>проекта бюджета Юсьвинского муниципального округа Пермского края на 2022 год и на плановый период 2023 и 2024 годов.</w:t>
      </w:r>
      <w:proofErr w:type="gramEnd"/>
    </w:p>
    <w:p w:rsidR="003946BE" w:rsidRPr="005D16A6" w:rsidRDefault="003946BE" w:rsidP="005D16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6A6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5D16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16A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5D16A6">
        <w:rPr>
          <w:rFonts w:ascii="Times New Roman" w:hAnsi="Times New Roman"/>
          <w:sz w:val="28"/>
          <w:szCs w:val="28"/>
        </w:rPr>
        <w:t>Боталову</w:t>
      </w:r>
      <w:proofErr w:type="spellEnd"/>
      <w:r w:rsidRPr="005D16A6">
        <w:rPr>
          <w:rFonts w:ascii="Times New Roman" w:hAnsi="Times New Roman"/>
          <w:sz w:val="28"/>
          <w:szCs w:val="28"/>
        </w:rPr>
        <w:t xml:space="preserve"> Л.И., заместителя главы администрации округа по социальному развитию.  </w:t>
      </w:r>
    </w:p>
    <w:p w:rsidR="003946BE" w:rsidRPr="005D16A6" w:rsidRDefault="003946BE" w:rsidP="005D16A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D16A6" w:rsidRPr="005D16A6" w:rsidRDefault="005D16A6" w:rsidP="005D16A6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5D16A6" w:rsidRPr="005D16A6" w:rsidRDefault="005D16A6" w:rsidP="005D16A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6A6">
        <w:rPr>
          <w:rFonts w:ascii="Times New Roman" w:eastAsia="Times New Roman" w:hAnsi="Times New Roman"/>
          <w:sz w:val="28"/>
          <w:szCs w:val="28"/>
          <w:lang w:eastAsia="ru-RU"/>
        </w:rPr>
        <w:t>И.о. главы администрации Юсьвинского</w:t>
      </w:r>
    </w:p>
    <w:p w:rsidR="005D16A6" w:rsidRPr="005D16A6" w:rsidRDefault="005D16A6" w:rsidP="005D16A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5D16A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Пермского края                                         Н.Г. Никулин</w:t>
      </w:r>
    </w:p>
    <w:p w:rsidR="00663D61" w:rsidRPr="005D16A6" w:rsidRDefault="00663D61" w:rsidP="005D16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63D61" w:rsidRPr="005D16A6" w:rsidSect="009D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24769"/>
    <w:multiLevelType w:val="multilevel"/>
    <w:tmpl w:val="20523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6BE"/>
    <w:rsid w:val="00156BFB"/>
    <w:rsid w:val="002E3338"/>
    <w:rsid w:val="003946BE"/>
    <w:rsid w:val="005D16A6"/>
    <w:rsid w:val="00663D61"/>
    <w:rsid w:val="009D202C"/>
    <w:rsid w:val="00A27C61"/>
    <w:rsid w:val="00A664CA"/>
    <w:rsid w:val="00C47745"/>
    <w:rsid w:val="00C94653"/>
    <w:rsid w:val="00CF3187"/>
    <w:rsid w:val="00D70097"/>
    <w:rsid w:val="00D87BF3"/>
    <w:rsid w:val="00D90B64"/>
    <w:rsid w:val="00F514D8"/>
    <w:rsid w:val="00F5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BE"/>
    <w:pPr>
      <w:ind w:left="720"/>
      <w:contextualSpacing/>
    </w:pPr>
  </w:style>
  <w:style w:type="paragraph" w:customStyle="1" w:styleId="ConsPlusNormal">
    <w:name w:val="ConsPlusNormal"/>
    <w:rsid w:val="00D90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1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BE"/>
    <w:pPr>
      <w:ind w:left="720"/>
      <w:contextualSpacing/>
    </w:pPr>
  </w:style>
  <w:style w:type="paragraph" w:customStyle="1" w:styleId="ConsPlusNormal">
    <w:name w:val="ConsPlusNormal"/>
    <w:rsid w:val="00D90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1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1A611F5D14D9F852476139327EEF145531427681C897F08647B79ED591EED1125AC9C00E812F6ABEA8D1415F23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4E7D9A92425D975B063843D780806930BABB58E68E5A4638E6BC974FT6X4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4E7D9A92425D975B063843D780806930BBB558EF805A4638E6BC974F64AA47BE1EE98C7DE2T0X9I" TargetMode="External"/><Relationship Id="rId11" Type="http://schemas.openxmlformats.org/officeDocument/2006/relationships/hyperlink" Target="consultantplus://offline/ref=3E928D11651C9D9DF68565646DEC20DCA3D77A88D2FAEE02157B1BD776650C01D2F99B6407934143927DEC94ABa3h6F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691A611F5D14D9F852476139327EEF145531427681C990F68743B79ED591EED112552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1A611F5D14D9F852476139327EEF145531427681C996F18948B79ED591EED1125AC9C00E812F6ABEA9D04A5F24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Селина</cp:lastModifiedBy>
  <cp:revision>2</cp:revision>
  <cp:lastPrinted>2022-07-05T09:45:00Z</cp:lastPrinted>
  <dcterms:created xsi:type="dcterms:W3CDTF">2023-11-15T09:14:00Z</dcterms:created>
  <dcterms:modified xsi:type="dcterms:W3CDTF">2023-11-15T09:14:00Z</dcterms:modified>
</cp:coreProperties>
</file>