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23" w:rsidRDefault="000F38F8">
      <w:pPr>
        <w:pStyle w:val="ConsPlusTitle"/>
        <w:widowControl/>
        <w:jc w:val="righ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 xml:space="preserve">                                                                                                                                   </w:t>
      </w:r>
    </w:p>
    <w:p w:rsidR="00AC6D23" w:rsidRDefault="000F38F8">
      <w:pPr>
        <w:pStyle w:val="ConsPlusTitle"/>
        <w:widowControl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417195" cy="7092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D23" w:rsidRDefault="000F38F8">
      <w:pPr>
        <w:pStyle w:val="ConsPlusTitle"/>
        <w:widowControl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ДУМА</w:t>
      </w:r>
    </w:p>
    <w:p w:rsidR="00AC6D23" w:rsidRDefault="000F38F8">
      <w:pPr>
        <w:pStyle w:val="ConsPlusTitle"/>
        <w:widowControl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ЮСЬВИНСКОГО МУНИЦИПАЛЬНОГО ОКРУГА</w:t>
      </w:r>
    </w:p>
    <w:p w:rsidR="00AC6D23" w:rsidRDefault="000F38F8">
      <w:pPr>
        <w:pStyle w:val="ConsPlusTitle"/>
        <w:widowControl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ПЕРМСКОГО КРАЯ</w:t>
      </w:r>
    </w:p>
    <w:p w:rsidR="00E204B8" w:rsidRDefault="00E204B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6D23" w:rsidRDefault="000F38F8">
      <w:pPr>
        <w:pStyle w:val="ConsPlusTitle"/>
        <w:widowControl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AC6D23" w:rsidRDefault="00AC6D23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6D23" w:rsidRDefault="00BC04E7">
      <w:pPr>
        <w:jc w:val="center"/>
        <w:rPr>
          <w:b/>
          <w:szCs w:val="28"/>
        </w:rPr>
      </w:pPr>
      <w:r>
        <w:rPr>
          <w:rFonts w:ascii="Times New Roman" w:hAnsi="Times New Roman" w:cs="Times New Roman"/>
          <w:szCs w:val="28"/>
        </w:rPr>
        <w:t>18</w:t>
      </w:r>
      <w:r w:rsidR="000F38F8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03</w:t>
      </w:r>
      <w:r w:rsidR="000F38F8">
        <w:rPr>
          <w:rFonts w:ascii="Times New Roman" w:hAnsi="Times New Roman" w:cs="Times New Roman"/>
          <w:szCs w:val="28"/>
        </w:rPr>
        <w:t>.202</w:t>
      </w:r>
      <w:r w:rsidR="0054296D">
        <w:rPr>
          <w:rFonts w:ascii="Times New Roman" w:hAnsi="Times New Roman" w:cs="Times New Roman"/>
          <w:szCs w:val="28"/>
        </w:rPr>
        <w:t>6</w:t>
      </w:r>
      <w:r w:rsidR="000F38F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№ </w:t>
      </w:r>
      <w:r>
        <w:rPr>
          <w:rFonts w:ascii="Times New Roman" w:hAnsi="Times New Roman" w:cs="Times New Roman"/>
          <w:szCs w:val="28"/>
        </w:rPr>
        <w:t>175</w:t>
      </w:r>
    </w:p>
    <w:p w:rsidR="00AC6D23" w:rsidRDefault="00AC6D23">
      <w:pPr>
        <w:jc w:val="center"/>
        <w:rPr>
          <w:b/>
          <w:szCs w:val="28"/>
        </w:rPr>
      </w:pPr>
    </w:p>
    <w:p w:rsidR="00AC6D23" w:rsidRDefault="000F38F8">
      <w:pPr>
        <w:tabs>
          <w:tab w:val="left" w:pos="1880"/>
          <w:tab w:val="left" w:pos="7655"/>
          <w:tab w:val="left" w:pos="8160"/>
          <w:tab w:val="left" w:pos="8647"/>
        </w:tabs>
        <w:ind w:right="4252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Об утверждении отчетных материалов по показателям</w:t>
      </w:r>
      <w:r w:rsidR="00521D33">
        <w:rPr>
          <w:rFonts w:ascii="Times New Roman" w:hAnsi="Times New Roman"/>
          <w:szCs w:val="28"/>
        </w:rPr>
        <w:t xml:space="preserve"> (результатам)</w:t>
      </w:r>
      <w:r>
        <w:rPr>
          <w:rFonts w:ascii="Times New Roman" w:hAnsi="Times New Roman"/>
          <w:szCs w:val="28"/>
        </w:rPr>
        <w:t xml:space="preserve"> деятельности Молодежного парламента Юсьвинского муниципального округа Пермского края за 202</w:t>
      </w:r>
      <w:r w:rsidR="0054296D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год</w:t>
      </w:r>
    </w:p>
    <w:p w:rsidR="00AC6D23" w:rsidRDefault="00AC6D23">
      <w:pPr>
        <w:tabs>
          <w:tab w:val="left" w:pos="1880"/>
          <w:tab w:val="left" w:pos="8647"/>
        </w:tabs>
        <w:rPr>
          <w:rFonts w:ascii="Times New Roman" w:hAnsi="Times New Roman"/>
          <w:szCs w:val="28"/>
        </w:rPr>
      </w:pPr>
    </w:p>
    <w:p w:rsidR="00AC6D23" w:rsidRDefault="000F38F8" w:rsidP="0054296D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Руководствуясь Положением о конкурсах представительных органов муниципальных образований Пермского края на лучшую организацию работы муниципальных Молодежных парламентов, утвержденным Постановлением Законодательного Собрания Пермского края от 22.08.2019 № 1405, Дума Юсьвинского муниципального округа Пермского края</w:t>
      </w:r>
      <w:r w:rsidR="0054296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РЕШАЕТ:</w:t>
      </w:r>
    </w:p>
    <w:p w:rsidR="0054296D" w:rsidRDefault="0054296D" w:rsidP="0054296D">
      <w:pPr>
        <w:ind w:firstLine="709"/>
        <w:rPr>
          <w:rFonts w:ascii="Times New Roman" w:hAnsi="Times New Roman"/>
        </w:rPr>
      </w:pPr>
    </w:p>
    <w:p w:rsidR="00AC6D23" w:rsidRDefault="000F38F8" w:rsidP="000F38F8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 </w:t>
      </w:r>
      <w:r>
        <w:rPr>
          <w:rFonts w:ascii="Times New Roman" w:eastAsia="NSimSun" w:hAnsi="Times New Roman"/>
          <w:szCs w:val="28"/>
        </w:rPr>
        <w:t xml:space="preserve">Утвердить прилагаемые отчетные материалы по показателям </w:t>
      </w:r>
      <w:r w:rsidR="00521D33">
        <w:rPr>
          <w:rFonts w:ascii="Times New Roman" w:eastAsia="NSimSun" w:hAnsi="Times New Roman"/>
          <w:szCs w:val="28"/>
        </w:rPr>
        <w:t xml:space="preserve">(результатам) </w:t>
      </w:r>
      <w:r>
        <w:rPr>
          <w:rFonts w:ascii="Times New Roman" w:eastAsia="NSimSun" w:hAnsi="Times New Roman"/>
          <w:szCs w:val="28"/>
        </w:rPr>
        <w:t>деятельности Молодежного парламента Юсьвинского</w:t>
      </w:r>
      <w:r>
        <w:rPr>
          <w:rFonts w:ascii="Times New Roman" w:hAnsi="Times New Roman"/>
          <w:szCs w:val="28"/>
        </w:rPr>
        <w:t xml:space="preserve"> муниципального округа Пермского края</w:t>
      </w:r>
      <w:r w:rsidR="0054296D" w:rsidRPr="0054296D">
        <w:rPr>
          <w:rFonts w:ascii="Times New Roman" w:hAnsi="Times New Roman"/>
          <w:szCs w:val="28"/>
        </w:rPr>
        <w:t xml:space="preserve"> за 2025 год</w:t>
      </w:r>
      <w:r>
        <w:rPr>
          <w:rFonts w:ascii="Times New Roman" w:eastAsia="NSimSun" w:hAnsi="Times New Roman"/>
          <w:szCs w:val="28"/>
        </w:rPr>
        <w:t>.</w:t>
      </w:r>
    </w:p>
    <w:p w:rsidR="00AC6D23" w:rsidRDefault="000F38F8" w:rsidP="000F38F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2. Настоящее решение вступает в силу со дня его принятия.</w:t>
      </w:r>
    </w:p>
    <w:p w:rsidR="00AC6D23" w:rsidRDefault="000F38F8" w:rsidP="000F38F8">
      <w:pPr>
        <w:tabs>
          <w:tab w:val="left" w:pos="709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 Направить настоящее решение в Законодательное Собрание Пермского края.</w:t>
      </w:r>
    </w:p>
    <w:p w:rsidR="00AC6D23" w:rsidRDefault="000F38F8" w:rsidP="000F38F8">
      <w:pPr>
        <w:pStyle w:val="a8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исполнением настоящего решения </w:t>
      </w:r>
      <w:r w:rsidR="0054296D">
        <w:rPr>
          <w:rFonts w:ascii="Times New Roman" w:hAnsi="Times New Roman" w:cs="Times New Roman"/>
          <w:szCs w:val="28"/>
        </w:rPr>
        <w:t>возложить на председателя Думы Юсьвинского муниципального округа Пермского края.</w:t>
      </w:r>
    </w:p>
    <w:p w:rsidR="00AC6D23" w:rsidRDefault="00AC6D23">
      <w:pPr>
        <w:widowControl w:val="0"/>
        <w:ind w:firstLine="539"/>
        <w:rPr>
          <w:rFonts w:ascii="Times New Roman" w:hAnsi="Times New Roman" w:cs="Times New Roman"/>
          <w:szCs w:val="28"/>
        </w:rPr>
      </w:pPr>
    </w:p>
    <w:p w:rsidR="00AC6D23" w:rsidRDefault="00AC6D23">
      <w:pPr>
        <w:widowControl w:val="0"/>
        <w:ind w:firstLine="539"/>
        <w:rPr>
          <w:rFonts w:ascii="Times New Roman" w:hAnsi="Times New Roman"/>
          <w:szCs w:val="28"/>
        </w:rPr>
      </w:pPr>
    </w:p>
    <w:p w:rsidR="00AC6D23" w:rsidRDefault="000F38F8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Председатель Думы</w:t>
      </w:r>
    </w:p>
    <w:p w:rsidR="00AC6D23" w:rsidRDefault="000F38F8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Юсьвинского муниципального округа </w:t>
      </w:r>
    </w:p>
    <w:p w:rsidR="00AC6D23" w:rsidRDefault="000F38F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Пермского края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           </w:t>
      </w:r>
      <w:proofErr w:type="spellStart"/>
      <w:r>
        <w:rPr>
          <w:rFonts w:ascii="Times New Roman" w:hAnsi="Times New Roman"/>
          <w:szCs w:val="28"/>
        </w:rPr>
        <w:t>О.И.Власова</w:t>
      </w:r>
      <w:proofErr w:type="spellEnd"/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>
      <w:pPr>
        <w:rPr>
          <w:rFonts w:ascii="Times New Roman" w:hAnsi="Times New Roman"/>
          <w:szCs w:val="28"/>
        </w:rPr>
      </w:pPr>
    </w:p>
    <w:p w:rsidR="000E4619" w:rsidRDefault="000E4619" w:rsidP="000E4619">
      <w:pPr>
        <w:ind w:left="567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УТВЕРЖДЕНЫ</w:t>
      </w:r>
    </w:p>
    <w:p w:rsidR="000E4619" w:rsidRDefault="000E4619" w:rsidP="000E4619">
      <w:pPr>
        <w:ind w:left="567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решением Думы Юсьвинского муниципального округа Пермского края</w:t>
      </w:r>
    </w:p>
    <w:p w:rsidR="000E4619" w:rsidRDefault="000E4619" w:rsidP="000E4619">
      <w:pPr>
        <w:ind w:left="567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от</w:t>
      </w:r>
      <w:r w:rsidR="00BC04E7">
        <w:rPr>
          <w:rFonts w:ascii="Times New Roman" w:hAnsi="Times New Roman"/>
          <w:szCs w:val="28"/>
        </w:rPr>
        <w:t xml:space="preserve"> 18</w:t>
      </w:r>
      <w:r>
        <w:rPr>
          <w:rFonts w:ascii="Times New Roman" w:hAnsi="Times New Roman"/>
          <w:szCs w:val="28"/>
        </w:rPr>
        <w:t>.</w:t>
      </w:r>
      <w:r w:rsidR="00BC04E7">
        <w:rPr>
          <w:rFonts w:ascii="Times New Roman" w:hAnsi="Times New Roman"/>
          <w:szCs w:val="28"/>
        </w:rPr>
        <w:t>03</w:t>
      </w:r>
      <w:r>
        <w:rPr>
          <w:rFonts w:ascii="Times New Roman" w:hAnsi="Times New Roman"/>
          <w:szCs w:val="28"/>
        </w:rPr>
        <w:t>.2026 №</w:t>
      </w:r>
      <w:r w:rsidR="00BC04E7">
        <w:rPr>
          <w:rFonts w:ascii="Times New Roman" w:hAnsi="Times New Roman"/>
          <w:szCs w:val="28"/>
        </w:rPr>
        <w:t xml:space="preserve"> 175</w:t>
      </w:r>
    </w:p>
    <w:p w:rsidR="000E4619" w:rsidRDefault="000E4619" w:rsidP="000E4619">
      <w:pPr>
        <w:ind w:left="5670"/>
        <w:jc w:val="center"/>
        <w:rPr>
          <w:rFonts w:ascii="Times New Roman" w:hAnsi="Times New Roman"/>
          <w:szCs w:val="28"/>
        </w:rPr>
      </w:pPr>
    </w:p>
    <w:p w:rsidR="000E4619" w:rsidRPr="000E4619" w:rsidRDefault="000E4619" w:rsidP="000E4619">
      <w:pPr>
        <w:jc w:val="center"/>
        <w:rPr>
          <w:rFonts w:ascii="Times New Roman" w:hAnsi="Times New Roman"/>
          <w:b/>
        </w:rPr>
      </w:pPr>
      <w:r w:rsidRPr="000E4619">
        <w:rPr>
          <w:rFonts w:ascii="Times New Roman" w:hAnsi="Times New Roman"/>
          <w:b/>
        </w:rPr>
        <w:t>ОТЧЕТНЫЕ МАТЕРИАЛЫ</w:t>
      </w:r>
    </w:p>
    <w:p w:rsidR="000E4619" w:rsidRPr="000E4619" w:rsidRDefault="000E4619" w:rsidP="000E4619">
      <w:pPr>
        <w:jc w:val="center"/>
        <w:rPr>
          <w:rFonts w:ascii="Times New Roman" w:hAnsi="Times New Roman"/>
        </w:rPr>
      </w:pPr>
      <w:r w:rsidRPr="000E4619">
        <w:rPr>
          <w:rFonts w:ascii="Times New Roman" w:hAnsi="Times New Roman"/>
        </w:rPr>
        <w:t>по показателям (результатам) деятельности Молодежного парламента Юсьвинского муниципального округа за 2025 год</w:t>
      </w:r>
    </w:p>
    <w:p w:rsidR="000E4619" w:rsidRDefault="000E4619" w:rsidP="000E4619">
      <w:pPr>
        <w:jc w:val="center"/>
        <w:rPr>
          <w:rFonts w:ascii="Times New Roman" w:hAnsi="Times New Roman"/>
        </w:rPr>
      </w:pPr>
      <w:r w:rsidRPr="000E4619">
        <w:rPr>
          <w:rFonts w:ascii="Times New Roman" w:hAnsi="Times New Roman"/>
        </w:rPr>
        <w:t>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</w:t>
      </w:r>
    </w:p>
    <w:p w:rsidR="000E4619" w:rsidRPr="000E4619" w:rsidRDefault="000E4619" w:rsidP="000E4619">
      <w:pPr>
        <w:jc w:val="center"/>
        <w:rPr>
          <w:rFonts w:ascii="Times New Roman" w:hAnsi="Times New Roman"/>
        </w:rPr>
      </w:pP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proofErr w:type="gram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Молодежный парламент Юсьвинского муниципального округа Пермского края (далее - Молодежный парламент) является постоянно действующим коллегиальным совещательным и консультативным органом при органах местного самоуправления Юсьвинского муниципального округа Пермского края (далее – органы местного самоуправления), создаваемым с целью содействия деятельности органов местного самоуправления, подготовки резерва управленческих кадров муниципального образования, а также участия представителей молодёжи в процессе выработки и принятия решений органами местного самоуправления. </w:t>
      </w:r>
      <w:proofErr w:type="gramEnd"/>
    </w:p>
    <w:p w:rsidR="001D3CC0" w:rsidRPr="001D3CC0" w:rsidRDefault="001D3CC0" w:rsidP="001D3CC0">
      <w:pPr>
        <w:numPr>
          <w:ilvl w:val="0"/>
          <w:numId w:val="3"/>
        </w:numPr>
        <w:spacing w:after="160"/>
        <w:ind w:left="0" w:firstLine="709"/>
        <w:contextualSpacing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Организационные документы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Молодежный парламент осуществляет свою деятельность в соответствии с решением Думы Юсьвинского муниципального округа Пермского края от 27.04.2023 № 509 «Об утверждении Положения о Молодежном парламенте Юсьвинского муниципального округа Пермского края», утвержденным 14.12.2023 регламентом.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Персональный состав Молодежного парламента – 10 человек. Состав утвержден решением Думы Юсьвинского муниципального округа Пермского края от 23.11.2023 №567 «Об утверждении персонального состава Молодежного парламента Юсьвинского муниципального округа Пермского края». Срок полномочий Молодежного парламента до конца 2026 года. Решением Думы Юсьвинского муниципального округа Пермского края от 19.02.2025г. № 58 внесены изменения в состав Молодежного парламента.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План работы Молодежного парламента на 2025 год утвержден решением Молодежного парламента Юсьвинского муниципального округа от 31.03.2025 г.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Председателем Молодежного парламента Юсьвинского муниципального округа избрана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Отинова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Анастасия, заместителем председателя избрана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Габова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Анастасия, секретарем избрана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Боталова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Светлана.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Информация о деятельности Молодежного парламента по итогам 2025 года рассмотрена на заседании Думы 18.03.2026 г. по результатам рассмотрения принято решение о направлении отчетных материалов по организации работы Молодежного парламента Юсьвинского муниципального </w:t>
      </w: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lastRenderedPageBreak/>
        <w:t>округа Пермского края за 2025 год в Законодательное собрание Пермского края.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 компетенции Молодежного парламента относятся:</w:t>
      </w:r>
    </w:p>
    <w:p w:rsidR="001D3CC0" w:rsidRPr="001D3CC0" w:rsidRDefault="001D3CC0" w:rsidP="001D3CC0">
      <w:pPr>
        <w:ind w:firstLine="709"/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</w:pPr>
      <w:r w:rsidRPr="001D3CC0"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  <w:t>- осуществление взаимодействия молодёжи и молодёжных общественных объединений с органами местного самоуправления;</w:t>
      </w:r>
    </w:p>
    <w:p w:rsidR="001D3CC0" w:rsidRPr="001D3CC0" w:rsidRDefault="001D3CC0" w:rsidP="001D3CC0">
      <w:pPr>
        <w:ind w:firstLine="709"/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</w:pPr>
      <w:r w:rsidRPr="001D3CC0"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  <w:t xml:space="preserve">- участие в работе постоянных комиссий Думы при подготовке и рассмотрении проектов нормативных правовых актов; 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- участие в общественных слушаниях, круглых столах и других мероприятиях, проводимых на территории муниципального образования;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- реализация социально-значимых проектов, оказание содействия в реализации таких проектов;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- организация и проведение социально-значимых мероприятий, оказание содействия в проведении таких мероприятий;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- подготовка предложений по изменению и дополнению настоящего Положения;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- принятие регламента деятельности Молодежного парламента, внесение изменений в регламент;</w:t>
      </w:r>
    </w:p>
    <w:p w:rsidR="001D3CC0" w:rsidRPr="001D3CC0" w:rsidRDefault="001D3CC0" w:rsidP="001D3CC0">
      <w:pPr>
        <w:ind w:firstLine="709"/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</w:pPr>
      <w:r w:rsidRPr="001D3CC0"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  <w:t>- взаимодействие с органами местного самоуправления, Молодежным парламентом при Законодательном Собрании Пермского края, молодежными парламентами других муниципальных образований (в том числе создание территориальных Ассоциаций), молодежными общественными объединениями в пределах своих полномочий;</w:t>
      </w:r>
    </w:p>
    <w:p w:rsidR="001D3CC0" w:rsidRPr="001D3CC0" w:rsidRDefault="001D3CC0" w:rsidP="001D3CC0">
      <w:pPr>
        <w:ind w:firstLine="709"/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</w:pPr>
      <w:r w:rsidRPr="001D3CC0">
        <w:rPr>
          <w:rFonts w:ascii="Times New Roman" w:eastAsia="Times New Roman" w:hAnsi="Times New Roman" w:cs="Times New Roman"/>
          <w:color w:val="auto"/>
          <w:szCs w:val="28"/>
          <w:lang w:eastAsia="ru-RU" w:bidi="ar-SA"/>
        </w:rPr>
        <w:t>- осуществление иных полномочий в соответствии с настоящим Положением.</w:t>
      </w:r>
    </w:p>
    <w:p w:rsidR="001D3CC0" w:rsidRPr="001D3CC0" w:rsidRDefault="001D3CC0" w:rsidP="001D3CC0">
      <w:pPr>
        <w:numPr>
          <w:ilvl w:val="0"/>
          <w:numId w:val="3"/>
        </w:numPr>
        <w:spacing w:after="160"/>
        <w:ind w:left="0" w:firstLine="709"/>
        <w:contextualSpacing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Нормотворческая деятельность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каждом заседании Молодежного парламента в 2025 году обсуждались мероприятия, которые организовывали или в которых принимали участие члены Молодежного парламента.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Нормотворческие инициативы не выдвигались.</w:t>
      </w:r>
    </w:p>
    <w:p w:rsidR="001D3CC0" w:rsidRPr="001D3CC0" w:rsidRDefault="001D3CC0" w:rsidP="001D3CC0">
      <w:pPr>
        <w:numPr>
          <w:ilvl w:val="0"/>
          <w:numId w:val="3"/>
        </w:numPr>
        <w:spacing w:after="160"/>
        <w:ind w:left="0" w:firstLine="709"/>
        <w:contextualSpacing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Организационный блок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В 2025 году состоялось 2 заседания Молодежного парламента Юсьвинского муниципального округа (31.03.2025, 25.08.2025) на которых принято 4 решения.</w:t>
      </w:r>
    </w:p>
    <w:p w:rsidR="001D3CC0" w:rsidRPr="001D3CC0" w:rsidRDefault="001D3CC0" w:rsidP="001D3CC0">
      <w:pPr>
        <w:numPr>
          <w:ilvl w:val="0"/>
          <w:numId w:val="3"/>
        </w:numPr>
        <w:spacing w:after="160"/>
        <w:ind w:left="0" w:firstLine="709"/>
        <w:contextualSpacing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Мероприятия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16 января Молодежным парламентом был организован и проведен школьный этап турнира Парламентских дебатов среди учащихся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Юсьвинской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школы. 29 января – в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Пожвинской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и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Майкорской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школах. 5 февраля  - в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Купросской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и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Крохалевской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школах. 7 февраля – в Архангельской школе.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Муниципальный этап турнира Парламентских дебатов среди школьников состоялся в Юсьве 13 февраля, на котором были определены победители. Учащиеся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Пожвинской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школы представляли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Юсьвинский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муниципальный округ на региональном этапе Парламентских дебатов 15 марта.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29 марта члены Молодежного парламента помогли в организации и проведении Открытого турнира по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фиджитал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баскетболу, в нем приняли участие 5 женских и 5 мужских команд.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lastRenderedPageBreak/>
        <w:t xml:space="preserve">18 апреля Молодежный парламент совместно с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Юсьвинским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КДЦ организовали кинопоказ "Онегин".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19 апреля в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Юсьвинском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КДЦ прошел семинар «Школа молодого политика». Организаторами выступили Законодательное собрание и Молодежный парламент Пермского края. Участие приняла активная молодежь из соседних муниципальных образований: Гайны, Кочево, Юрла, Кудымкар и Юсьва.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24 мая Молодежный парламент организовал дискотеку «В стиле 90-х!».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28 июня члены Молодежного парламента организовали и провели открытые соревнования ко Дню молодежи, а так же дискотеку «Когда мы вместе – все реально». В открытом турнире по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фиджитал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баскетболу приняли участие 4 </w:t>
      </w:r>
      <w:proofErr w:type="gram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женских</w:t>
      </w:r>
      <w:proofErr w:type="gram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и 3 мужских команды из Юсьвы и Кудымкара. В открытом турнире по дворовому футболу приняли участие 4 команды из Юсьвы и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Ёгвы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5 и 6 июля в г. Кудымкар прошел спортивный фестиваль «Сила Пармы», в команду организаторов вошли члены молодежного парламента –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Отинова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Анастасия и Сторожева Алина. В судейскую коллегию фестиваля – 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Стругова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Анна и Селин Антон.</w:t>
      </w:r>
    </w:p>
    <w:p w:rsidR="001D3CC0" w:rsidRPr="001D3CC0" w:rsidRDefault="001D3CC0" w:rsidP="001D3CC0">
      <w:pPr>
        <w:ind w:firstLine="709"/>
        <w:contextualSpacing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25-26 июля члены Молодежного парламента посетили «Форум молодежного парламентского движения» в п.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Ласьва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С 10 по 14 ноября прошла неделя парламентских уроков на тему «Молодежное парламентское движение Пермского края», члены молодежного парламента совместно с депутатами Думы Юсьвинского муниципального округа Пермского края провели уроки в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Крохалевской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, Архангельской и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Юсьвинской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школах.</w:t>
      </w:r>
    </w:p>
    <w:p w:rsidR="001D3CC0" w:rsidRPr="001D3CC0" w:rsidRDefault="001D3CC0" w:rsidP="001D3CC0">
      <w:pPr>
        <w:ind w:firstLine="709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proofErr w:type="gram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21 ноября в с. Юсьва прошел мастер-класс по северной ходьбе.</w:t>
      </w:r>
      <w:proofErr w:type="gram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Мастер-класс проводил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Сыстеров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Сергей – старший тренер сборной России по спортивному туризму в дисциплине «Северная ходьба», президент Региональной физкультурно-спортивной общественной организации «Пермская федерация северной ходьбы». Помощь в организации и проведении оказали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Отинова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Анастасия и </w:t>
      </w:r>
      <w:proofErr w:type="spellStart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Стругова</w:t>
      </w:r>
      <w:proofErr w:type="spellEnd"/>
      <w:r w:rsidRPr="001D3CC0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Анна.</w:t>
      </w:r>
    </w:p>
    <w:p w:rsidR="000E4619" w:rsidRDefault="000E4619" w:rsidP="001D3CC0">
      <w:pPr>
        <w:ind w:firstLine="709"/>
        <w:rPr>
          <w:rFonts w:ascii="Times New Roman" w:hAnsi="Times New Roman"/>
        </w:rPr>
      </w:pPr>
    </w:p>
    <w:sectPr w:rsidR="000E4619" w:rsidSect="000F38F8">
      <w:pgSz w:w="11906" w:h="16838"/>
      <w:pgMar w:top="851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FF6"/>
    <w:multiLevelType w:val="multilevel"/>
    <w:tmpl w:val="7CD803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5B581D"/>
    <w:multiLevelType w:val="hybridMultilevel"/>
    <w:tmpl w:val="2454F534"/>
    <w:lvl w:ilvl="0" w:tplc="F768F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A1D3C"/>
    <w:multiLevelType w:val="hybridMultilevel"/>
    <w:tmpl w:val="4098886C"/>
    <w:lvl w:ilvl="0" w:tplc="CCFC5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AC6D23"/>
    <w:rsid w:val="000E4619"/>
    <w:rsid w:val="000F38F8"/>
    <w:rsid w:val="001D3CC0"/>
    <w:rsid w:val="003A51B1"/>
    <w:rsid w:val="00521D33"/>
    <w:rsid w:val="0054296D"/>
    <w:rsid w:val="00636A20"/>
    <w:rsid w:val="008477DD"/>
    <w:rsid w:val="00AC6D23"/>
    <w:rsid w:val="00BC04E7"/>
    <w:rsid w:val="00E2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ahoma" w:hAnsi="XO Thames" w:cs="Lohit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hAnsi="Open San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21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1">
    <w:name w:val="toc 1"/>
    <w:next w:val="a"/>
    <w:uiPriority w:val="39"/>
    <w:rPr>
      <w:b/>
      <w:sz w:val="28"/>
    </w:rPr>
  </w:style>
  <w:style w:type="paragraph" w:customStyle="1" w:styleId="ab">
    <w:name w:val="Колонтитул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c">
    <w:name w:val="Subtitle"/>
    <w:next w:val="a"/>
    <w:uiPriority w:val="11"/>
    <w:qFormat/>
    <w:pPr>
      <w:jc w:val="both"/>
    </w:pPr>
    <w:rPr>
      <w:i/>
    </w:rPr>
  </w:style>
  <w:style w:type="paragraph" w:styleId="ad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paragraph" w:customStyle="1" w:styleId="12">
    <w:name w:val="Основной текст1"/>
    <w:basedOn w:val="a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styleId="ae">
    <w:name w:val="Balloon Text"/>
    <w:basedOn w:val="a"/>
    <w:qFormat/>
    <w:pPr>
      <w:spacing w:line="240" w:lineRule="exact"/>
    </w:pPr>
    <w:rPr>
      <w:rFonts w:ascii="Tahoma" w:hAnsi="Tahoma" w:cs="Tahoma"/>
      <w:sz w:val="16"/>
      <w:szCs w:val="16"/>
    </w:rPr>
  </w:style>
  <w:style w:type="paragraph" w:styleId="af">
    <w:name w:val="No Spacing"/>
    <w:qFormat/>
    <w:rPr>
      <w:rFonts w:ascii="Calibri" w:eastAsia="Calibri" w:hAnsi="Calibri" w:cs="Times New Roman"/>
      <w:color w:val="auto"/>
      <w:kern w:val="2"/>
      <w:sz w:val="22"/>
      <w:szCs w:val="22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Arial"/>
      <w:b/>
      <w:bCs/>
      <w:color w:val="auto"/>
      <w:kern w:val="2"/>
      <w:sz w:val="20"/>
      <w:lang w:bidi="ar-SA"/>
    </w:rPr>
  </w:style>
  <w:style w:type="paragraph" w:customStyle="1" w:styleId="Caption1">
    <w:name w:val="Caption1"/>
    <w:basedOn w:val="a"/>
    <w:qFormat/>
    <w:pPr>
      <w:spacing w:before="120" w:after="120"/>
    </w:pPr>
    <w:rPr>
      <w:i/>
      <w:iCs/>
    </w:rPr>
  </w:style>
  <w:style w:type="paragraph" w:styleId="af0">
    <w:name w:val="List Paragraph"/>
    <w:basedOn w:val="a"/>
    <w:uiPriority w:val="34"/>
    <w:qFormat/>
    <w:rsid w:val="000E4619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13</cp:revision>
  <cp:lastPrinted>2025-03-11T16:34:00Z</cp:lastPrinted>
  <dcterms:created xsi:type="dcterms:W3CDTF">2025-03-12T05:54:00Z</dcterms:created>
  <dcterms:modified xsi:type="dcterms:W3CDTF">2026-03-18T11:10:00Z</dcterms:modified>
  <dc:language>ru-RU</dc:language>
</cp:coreProperties>
</file>