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84" w:rsidRPr="00006938" w:rsidRDefault="008E7884" w:rsidP="00006938">
      <w:pPr>
        <w:spacing w:after="0" w:line="240" w:lineRule="auto"/>
        <w:jc w:val="center"/>
        <w:rPr>
          <w:rFonts w:ascii="Times New Roman" w:hAnsi="Times New Roman" w:cs="Times New Roman"/>
          <w:b/>
          <w:noProof/>
          <w:sz w:val="28"/>
          <w:szCs w:val="28"/>
        </w:rPr>
      </w:pPr>
      <w:r w:rsidRPr="00006938">
        <w:rPr>
          <w:rFonts w:ascii="Times New Roman" w:hAnsi="Times New Roman" w:cs="Times New Roman"/>
          <w:b/>
          <w:noProof/>
          <w:sz w:val="28"/>
          <w:szCs w:val="28"/>
        </w:rPr>
        <w:drawing>
          <wp:inline distT="0" distB="0" distL="0" distR="0" wp14:anchorId="4D042E4D" wp14:editId="34711578">
            <wp:extent cx="409575" cy="704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9575" cy="704850"/>
                    </a:xfrm>
                    <a:prstGeom prst="rect">
                      <a:avLst/>
                    </a:prstGeom>
                    <a:noFill/>
                    <a:ln w="9525">
                      <a:noFill/>
                      <a:miter lim="800000"/>
                      <a:headEnd/>
                      <a:tailEnd/>
                    </a:ln>
                  </pic:spPr>
                </pic:pic>
              </a:graphicData>
            </a:graphic>
          </wp:inline>
        </w:drawing>
      </w:r>
    </w:p>
    <w:p w:rsidR="008E7884" w:rsidRPr="00006938" w:rsidRDefault="008E7884" w:rsidP="00006938">
      <w:pPr>
        <w:spacing w:after="0" w:line="240" w:lineRule="auto"/>
        <w:jc w:val="center"/>
        <w:rPr>
          <w:rFonts w:ascii="Times New Roman" w:hAnsi="Times New Roman" w:cs="Times New Roman"/>
          <w:b/>
          <w:sz w:val="28"/>
          <w:szCs w:val="28"/>
        </w:rPr>
      </w:pPr>
      <w:r w:rsidRPr="00006938">
        <w:rPr>
          <w:rFonts w:ascii="Times New Roman" w:hAnsi="Times New Roman" w:cs="Times New Roman"/>
          <w:b/>
          <w:noProof/>
          <w:sz w:val="28"/>
          <w:szCs w:val="28"/>
        </w:rPr>
        <w:t>ПОСТАНОВЛЕНИЕ</w:t>
      </w:r>
    </w:p>
    <w:p w:rsidR="008E7884" w:rsidRPr="00006938" w:rsidRDefault="008E7884" w:rsidP="00006938">
      <w:pPr>
        <w:pStyle w:val="1"/>
        <w:rPr>
          <w:rFonts w:ascii="Times New Roman" w:hAnsi="Times New Roman"/>
          <w:sz w:val="28"/>
          <w:szCs w:val="28"/>
        </w:rPr>
      </w:pPr>
      <w:r w:rsidRPr="00006938">
        <w:rPr>
          <w:rFonts w:ascii="Times New Roman" w:hAnsi="Times New Roman"/>
          <w:sz w:val="28"/>
          <w:szCs w:val="28"/>
        </w:rPr>
        <w:t xml:space="preserve">Администрации </w:t>
      </w:r>
      <w:proofErr w:type="spellStart"/>
      <w:r w:rsidRPr="00006938">
        <w:rPr>
          <w:rFonts w:ascii="Times New Roman" w:hAnsi="Times New Roman"/>
          <w:sz w:val="28"/>
          <w:szCs w:val="28"/>
        </w:rPr>
        <w:t>Юсьвинского</w:t>
      </w:r>
      <w:proofErr w:type="spellEnd"/>
      <w:r w:rsidRPr="00006938">
        <w:rPr>
          <w:rFonts w:ascii="Times New Roman" w:hAnsi="Times New Roman"/>
          <w:sz w:val="28"/>
          <w:szCs w:val="28"/>
        </w:rPr>
        <w:t xml:space="preserve"> муниципального округа</w:t>
      </w:r>
    </w:p>
    <w:p w:rsidR="008E7884" w:rsidRPr="00006938" w:rsidRDefault="008E7884" w:rsidP="00006938">
      <w:pPr>
        <w:spacing w:after="0" w:line="240" w:lineRule="auto"/>
        <w:jc w:val="center"/>
        <w:rPr>
          <w:rFonts w:ascii="Times New Roman" w:hAnsi="Times New Roman" w:cs="Times New Roman"/>
          <w:b/>
          <w:sz w:val="28"/>
          <w:szCs w:val="28"/>
        </w:rPr>
      </w:pPr>
      <w:r w:rsidRPr="00006938">
        <w:rPr>
          <w:rFonts w:ascii="Times New Roman" w:hAnsi="Times New Roman" w:cs="Times New Roman"/>
          <w:b/>
          <w:sz w:val="28"/>
          <w:szCs w:val="28"/>
        </w:rPr>
        <w:t>Пермского края</w:t>
      </w:r>
    </w:p>
    <w:p w:rsidR="00006938" w:rsidRDefault="00006938" w:rsidP="00006938">
      <w:pPr>
        <w:spacing w:after="0" w:line="240" w:lineRule="auto"/>
        <w:rPr>
          <w:rFonts w:ascii="Times New Roman" w:hAnsi="Times New Roman" w:cs="Times New Roman"/>
          <w:sz w:val="28"/>
          <w:szCs w:val="28"/>
        </w:rPr>
      </w:pPr>
    </w:p>
    <w:p w:rsidR="008E7884" w:rsidRPr="00006938" w:rsidRDefault="00006938" w:rsidP="00006938">
      <w:pPr>
        <w:spacing w:after="0" w:line="240" w:lineRule="auto"/>
        <w:rPr>
          <w:rFonts w:ascii="Times New Roman" w:hAnsi="Times New Roman" w:cs="Times New Roman"/>
          <w:sz w:val="28"/>
          <w:szCs w:val="28"/>
        </w:rPr>
      </w:pPr>
      <w:r>
        <w:rPr>
          <w:rFonts w:ascii="Times New Roman" w:hAnsi="Times New Roman" w:cs="Times New Roman"/>
          <w:sz w:val="28"/>
          <w:szCs w:val="28"/>
        </w:rPr>
        <w:t>25</w:t>
      </w:r>
      <w:r w:rsidR="008E7884" w:rsidRPr="00006938">
        <w:rPr>
          <w:rFonts w:ascii="Times New Roman" w:hAnsi="Times New Roman" w:cs="Times New Roman"/>
          <w:sz w:val="28"/>
          <w:szCs w:val="28"/>
        </w:rPr>
        <w:t>.11.2025                                                                                                        №</w:t>
      </w:r>
      <w:r>
        <w:rPr>
          <w:rFonts w:ascii="Times New Roman" w:hAnsi="Times New Roman" w:cs="Times New Roman"/>
          <w:sz w:val="28"/>
          <w:szCs w:val="28"/>
        </w:rPr>
        <w:t xml:space="preserve"> 638</w:t>
      </w:r>
      <w:r w:rsidR="008E7884" w:rsidRPr="00006938">
        <w:rPr>
          <w:rFonts w:ascii="Times New Roman" w:hAnsi="Times New Roman" w:cs="Times New Roman"/>
          <w:sz w:val="28"/>
          <w:szCs w:val="28"/>
        </w:rPr>
        <w:t xml:space="preserve"> </w:t>
      </w:r>
    </w:p>
    <w:p w:rsidR="008E7884" w:rsidRPr="00006938" w:rsidRDefault="008E7884" w:rsidP="00006938">
      <w:pPr>
        <w:pStyle w:val="ConsPlusTitlePage"/>
        <w:rPr>
          <w:rFonts w:ascii="Times New Roman" w:hAnsi="Times New Roman" w:cs="Times New Roman"/>
          <w:sz w:val="28"/>
          <w:szCs w:val="28"/>
        </w:rPr>
      </w:pPr>
    </w:p>
    <w:tbl>
      <w:tblPr>
        <w:tblStyle w:val="a3"/>
        <w:tblW w:w="5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3"/>
      </w:tblGrid>
      <w:tr w:rsidR="008E7884" w:rsidRPr="00006938" w:rsidTr="00006938">
        <w:trPr>
          <w:trHeight w:val="1624"/>
        </w:trPr>
        <w:tc>
          <w:tcPr>
            <w:tcW w:w="5913" w:type="dxa"/>
          </w:tcPr>
          <w:p w:rsidR="008E7884" w:rsidRPr="00006938" w:rsidRDefault="008E7884" w:rsidP="00006938">
            <w:pPr>
              <w:pStyle w:val="ConsPlusTitle"/>
              <w:jc w:val="both"/>
              <w:rPr>
                <w:rFonts w:ascii="Times New Roman" w:hAnsi="Times New Roman" w:cs="Times New Roman"/>
                <w:b w:val="0"/>
                <w:bCs/>
                <w:sz w:val="28"/>
                <w:szCs w:val="28"/>
              </w:rPr>
            </w:pPr>
            <w:r w:rsidRPr="00006938">
              <w:rPr>
                <w:rFonts w:ascii="Times New Roman" w:hAnsi="Times New Roman" w:cs="Times New Roman"/>
                <w:b w:val="0"/>
                <w:bCs/>
                <w:sz w:val="28"/>
                <w:szCs w:val="28"/>
              </w:rPr>
              <w:t xml:space="preserve">О мероприятиях по эксплуатации и техническому обслуживанию  зданий </w:t>
            </w:r>
          </w:p>
          <w:p w:rsidR="008E7884" w:rsidRPr="00006938" w:rsidRDefault="008E7884" w:rsidP="00006938">
            <w:pPr>
              <w:pStyle w:val="ConsPlusTitle"/>
              <w:jc w:val="both"/>
              <w:rPr>
                <w:rFonts w:ascii="Times New Roman" w:hAnsi="Times New Roman" w:cs="Times New Roman"/>
                <w:b w:val="0"/>
                <w:sz w:val="28"/>
                <w:szCs w:val="28"/>
              </w:rPr>
            </w:pPr>
            <w:r w:rsidRPr="00006938">
              <w:rPr>
                <w:rFonts w:ascii="Times New Roman" w:hAnsi="Times New Roman" w:cs="Times New Roman"/>
                <w:b w:val="0"/>
                <w:bCs/>
                <w:sz w:val="28"/>
                <w:szCs w:val="28"/>
              </w:rPr>
              <w:t xml:space="preserve">(сооружений), относящихся к  муниципальному  имуществу </w:t>
            </w:r>
            <w:proofErr w:type="spellStart"/>
            <w:r w:rsidRPr="00006938">
              <w:rPr>
                <w:rFonts w:ascii="Times New Roman" w:hAnsi="Times New Roman" w:cs="Times New Roman"/>
                <w:b w:val="0"/>
                <w:bCs/>
                <w:sz w:val="28"/>
                <w:szCs w:val="28"/>
              </w:rPr>
              <w:t>Юсьвинского</w:t>
            </w:r>
            <w:proofErr w:type="spellEnd"/>
            <w:r w:rsidRPr="00006938">
              <w:rPr>
                <w:rFonts w:ascii="Times New Roman" w:hAnsi="Times New Roman" w:cs="Times New Roman"/>
                <w:b w:val="0"/>
                <w:bCs/>
                <w:sz w:val="28"/>
                <w:szCs w:val="28"/>
              </w:rPr>
              <w:t xml:space="preserve"> муниципального округа Пермского края</w:t>
            </w:r>
          </w:p>
        </w:tc>
      </w:tr>
    </w:tbl>
    <w:p w:rsidR="008E7884" w:rsidRPr="00006938" w:rsidRDefault="008E7884" w:rsidP="00006938">
      <w:pPr>
        <w:spacing w:after="0" w:line="240" w:lineRule="auto"/>
        <w:rPr>
          <w:rFonts w:ascii="Times New Roman" w:hAnsi="Times New Roman" w:cs="Times New Roman"/>
          <w:sz w:val="28"/>
          <w:szCs w:val="28"/>
        </w:rPr>
      </w:pPr>
    </w:p>
    <w:p w:rsidR="008E7884" w:rsidRPr="00006938" w:rsidRDefault="008E7884" w:rsidP="0000693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06938">
        <w:rPr>
          <w:rFonts w:ascii="Times New Roman" w:hAnsi="Times New Roman" w:cs="Times New Roman"/>
          <w:sz w:val="28"/>
          <w:szCs w:val="28"/>
        </w:rPr>
        <w:t xml:space="preserve">В соответствии Федеральным </w:t>
      </w:r>
      <w:hyperlink r:id="rId9" w:history="1">
        <w:r w:rsidRPr="00006938">
          <w:rPr>
            <w:rFonts w:ascii="Times New Roman" w:hAnsi="Times New Roman" w:cs="Times New Roman"/>
            <w:sz w:val="28"/>
            <w:szCs w:val="28"/>
          </w:rPr>
          <w:t>закон</w:t>
        </w:r>
      </w:hyperlink>
      <w:r w:rsidRPr="00006938">
        <w:rPr>
          <w:rFonts w:ascii="Times New Roman" w:hAnsi="Times New Roman" w:cs="Times New Roman"/>
          <w:sz w:val="28"/>
          <w:szCs w:val="28"/>
        </w:rPr>
        <w:t xml:space="preserve">ом от </w:t>
      </w:r>
      <w:r w:rsidR="001D003E" w:rsidRPr="00006938">
        <w:rPr>
          <w:rFonts w:ascii="Times New Roman" w:hAnsi="Times New Roman" w:cs="Times New Roman"/>
          <w:sz w:val="28"/>
          <w:szCs w:val="28"/>
        </w:rPr>
        <w:t xml:space="preserve">20.03.2025 N 33-ФЗ "Об общих принципах организации местного самоуправления в единой системе публичной </w:t>
      </w:r>
      <w:proofErr w:type="spellStart"/>
      <w:r w:rsidR="001D003E" w:rsidRPr="00006938">
        <w:rPr>
          <w:rFonts w:ascii="Times New Roman" w:hAnsi="Times New Roman" w:cs="Times New Roman"/>
          <w:sz w:val="28"/>
          <w:szCs w:val="28"/>
        </w:rPr>
        <w:t>власти</w:t>
      </w:r>
      <w:proofErr w:type="gramStart"/>
      <w:r w:rsidR="001D003E" w:rsidRPr="00006938">
        <w:rPr>
          <w:rFonts w:ascii="Times New Roman" w:hAnsi="Times New Roman" w:cs="Times New Roman"/>
          <w:sz w:val="28"/>
          <w:szCs w:val="28"/>
        </w:rPr>
        <w:t>"</w:t>
      </w:r>
      <w:r w:rsidR="00596C41" w:rsidRPr="00006938">
        <w:rPr>
          <w:rFonts w:ascii="Times New Roman" w:hAnsi="Times New Roman" w:cs="Times New Roman"/>
          <w:sz w:val="28"/>
          <w:szCs w:val="28"/>
        </w:rPr>
        <w:t>Г</w:t>
      </w:r>
      <w:proofErr w:type="gramEnd"/>
      <w:r w:rsidR="00596C41" w:rsidRPr="00006938">
        <w:rPr>
          <w:rFonts w:ascii="Times New Roman" w:hAnsi="Times New Roman" w:cs="Times New Roman"/>
          <w:sz w:val="28"/>
          <w:szCs w:val="28"/>
        </w:rPr>
        <w:t>радостроительным</w:t>
      </w:r>
      <w:proofErr w:type="spellEnd"/>
      <w:r w:rsidR="00596C41" w:rsidRPr="00006938">
        <w:rPr>
          <w:rFonts w:ascii="Times New Roman" w:hAnsi="Times New Roman" w:cs="Times New Roman"/>
          <w:sz w:val="28"/>
          <w:szCs w:val="28"/>
        </w:rPr>
        <w:t xml:space="preserve"> кодексом Российской Федерации</w:t>
      </w:r>
      <w:r w:rsidRPr="00006938">
        <w:rPr>
          <w:rFonts w:ascii="Times New Roman" w:hAnsi="Times New Roman" w:cs="Times New Roman"/>
          <w:sz w:val="28"/>
          <w:szCs w:val="28"/>
        </w:rPr>
        <w:t xml:space="preserve">, </w:t>
      </w:r>
      <w:r w:rsidRPr="00006938">
        <w:rPr>
          <w:rFonts w:ascii="Times New Roman" w:eastAsia="Calibri" w:hAnsi="Times New Roman" w:cs="Times New Roman"/>
          <w:sz w:val="28"/>
          <w:szCs w:val="28"/>
          <w:lang w:eastAsia="en-US"/>
        </w:rPr>
        <w:t>согласно Распоряжения Правительства  Пермского края от 18.08.2025 № 258-рп  «О мероприятиях по эксплуатации и техническому обслуживанию зданий (сооружений),относящихся к краевому имуществу</w:t>
      </w:r>
      <w:r w:rsidR="00706B60" w:rsidRPr="00006938">
        <w:rPr>
          <w:rFonts w:ascii="Times New Roman" w:eastAsia="Calibri" w:hAnsi="Times New Roman" w:cs="Times New Roman"/>
          <w:sz w:val="28"/>
          <w:szCs w:val="28"/>
          <w:lang w:eastAsia="en-US"/>
        </w:rPr>
        <w:t xml:space="preserve">», </w:t>
      </w:r>
      <w:r w:rsidRPr="00006938">
        <w:rPr>
          <w:rFonts w:ascii="Times New Roman" w:eastAsia="Calibri" w:hAnsi="Times New Roman" w:cs="Times New Roman"/>
          <w:sz w:val="28"/>
          <w:szCs w:val="28"/>
          <w:lang w:eastAsia="en-US"/>
        </w:rPr>
        <w:t xml:space="preserve"> п.</w:t>
      </w:r>
      <w:r w:rsidR="00706B60" w:rsidRPr="00006938">
        <w:rPr>
          <w:rFonts w:ascii="Times New Roman" w:eastAsia="Calibri" w:hAnsi="Times New Roman" w:cs="Times New Roman"/>
          <w:sz w:val="28"/>
          <w:szCs w:val="28"/>
          <w:lang w:eastAsia="en-US"/>
        </w:rPr>
        <w:t xml:space="preserve">16Положения </w:t>
      </w:r>
      <w:r w:rsidR="00706B60" w:rsidRPr="00006938">
        <w:rPr>
          <w:rFonts w:ascii="Times New Roman" w:hAnsi="Times New Roman" w:cs="Times New Roman"/>
          <w:bCs/>
          <w:sz w:val="28"/>
          <w:szCs w:val="28"/>
        </w:rPr>
        <w:t xml:space="preserve">  о порядке управления и распоряжения имуществом, находящимся в муниципальной собственности </w:t>
      </w:r>
      <w:proofErr w:type="spellStart"/>
      <w:r w:rsidR="00706B60" w:rsidRPr="00006938">
        <w:rPr>
          <w:rFonts w:ascii="Times New Roman" w:hAnsi="Times New Roman" w:cs="Times New Roman"/>
          <w:bCs/>
          <w:sz w:val="28"/>
          <w:szCs w:val="28"/>
        </w:rPr>
        <w:t>Юсьвинского</w:t>
      </w:r>
      <w:proofErr w:type="spellEnd"/>
      <w:r w:rsidR="00706B60" w:rsidRPr="00006938">
        <w:rPr>
          <w:rFonts w:ascii="Times New Roman" w:hAnsi="Times New Roman" w:cs="Times New Roman"/>
          <w:bCs/>
          <w:sz w:val="28"/>
          <w:szCs w:val="28"/>
        </w:rPr>
        <w:t xml:space="preserve"> муниципального округа Пермского края, утвержденного Решением Думы </w:t>
      </w:r>
      <w:proofErr w:type="spellStart"/>
      <w:r w:rsidR="00706B60" w:rsidRPr="00006938">
        <w:rPr>
          <w:rFonts w:ascii="Times New Roman" w:hAnsi="Times New Roman" w:cs="Times New Roman"/>
          <w:bCs/>
          <w:sz w:val="28"/>
          <w:szCs w:val="28"/>
        </w:rPr>
        <w:t>Юсьвинского</w:t>
      </w:r>
      <w:proofErr w:type="spellEnd"/>
      <w:r w:rsidR="00706B60" w:rsidRPr="00006938">
        <w:rPr>
          <w:rFonts w:ascii="Times New Roman" w:hAnsi="Times New Roman" w:cs="Times New Roman"/>
          <w:bCs/>
          <w:sz w:val="28"/>
          <w:szCs w:val="28"/>
        </w:rPr>
        <w:t xml:space="preserve"> муниципального округа Пермского края от 19.03.2025 №154, </w:t>
      </w:r>
      <w:r w:rsidR="00596C41" w:rsidRPr="00006938">
        <w:rPr>
          <w:rFonts w:ascii="Times New Roman" w:hAnsi="Times New Roman" w:cs="Times New Roman"/>
          <w:sz w:val="28"/>
          <w:szCs w:val="28"/>
        </w:rPr>
        <w:t xml:space="preserve">в  целях обеспечения выполнения мероприятий по эксплуатации и техническому обслуживанию зданий (сооружений), относящихся </w:t>
      </w:r>
      <w:proofErr w:type="gramStart"/>
      <w:r w:rsidR="00596C41" w:rsidRPr="00006938">
        <w:rPr>
          <w:rFonts w:ascii="Times New Roman" w:hAnsi="Times New Roman" w:cs="Times New Roman"/>
          <w:sz w:val="28"/>
          <w:szCs w:val="28"/>
        </w:rPr>
        <w:t>к</w:t>
      </w:r>
      <w:proofErr w:type="gramEnd"/>
      <w:r w:rsidR="00596C41" w:rsidRPr="00006938">
        <w:rPr>
          <w:rFonts w:ascii="Times New Roman" w:hAnsi="Times New Roman" w:cs="Times New Roman"/>
          <w:sz w:val="28"/>
          <w:szCs w:val="28"/>
        </w:rPr>
        <w:t xml:space="preserve"> муниципальному  имуществу</w:t>
      </w:r>
      <w:r w:rsidR="00596C41" w:rsidRPr="00006938">
        <w:rPr>
          <w:rFonts w:ascii="Times New Roman" w:hAnsi="Times New Roman" w:cs="Times New Roman"/>
          <w:bCs/>
          <w:sz w:val="28"/>
          <w:szCs w:val="28"/>
        </w:rPr>
        <w:t xml:space="preserve"> </w:t>
      </w:r>
      <w:proofErr w:type="spellStart"/>
      <w:r w:rsidR="00596C41" w:rsidRPr="00006938">
        <w:rPr>
          <w:rFonts w:ascii="Times New Roman" w:hAnsi="Times New Roman" w:cs="Times New Roman"/>
          <w:bCs/>
          <w:sz w:val="28"/>
          <w:szCs w:val="28"/>
        </w:rPr>
        <w:t>Юсьвинского</w:t>
      </w:r>
      <w:proofErr w:type="spellEnd"/>
      <w:r w:rsidR="00596C41" w:rsidRPr="00006938">
        <w:rPr>
          <w:rFonts w:ascii="Times New Roman" w:hAnsi="Times New Roman" w:cs="Times New Roman"/>
          <w:bCs/>
          <w:sz w:val="28"/>
          <w:szCs w:val="28"/>
        </w:rPr>
        <w:t xml:space="preserve"> муниципального округа Пермского края</w:t>
      </w:r>
      <w:r w:rsidR="00596C41" w:rsidRPr="00006938">
        <w:rPr>
          <w:rFonts w:ascii="Times New Roman" w:hAnsi="Times New Roman" w:cs="Times New Roman"/>
          <w:sz w:val="28"/>
          <w:szCs w:val="28"/>
        </w:rPr>
        <w:t xml:space="preserve">,  </w:t>
      </w:r>
      <w:r w:rsidRPr="00006938">
        <w:rPr>
          <w:rFonts w:ascii="Times New Roman" w:eastAsia="Calibri" w:hAnsi="Times New Roman" w:cs="Times New Roman"/>
          <w:sz w:val="28"/>
          <w:szCs w:val="28"/>
          <w:lang w:eastAsia="en-US"/>
        </w:rPr>
        <w:t xml:space="preserve">администрация </w:t>
      </w:r>
      <w:proofErr w:type="spellStart"/>
      <w:r w:rsidRPr="00006938">
        <w:rPr>
          <w:rFonts w:ascii="Times New Roman" w:eastAsia="Calibri" w:hAnsi="Times New Roman" w:cs="Times New Roman"/>
          <w:sz w:val="28"/>
          <w:szCs w:val="28"/>
          <w:lang w:eastAsia="en-US"/>
        </w:rPr>
        <w:t>Юсьвинского</w:t>
      </w:r>
      <w:proofErr w:type="spellEnd"/>
      <w:r w:rsidRPr="00006938">
        <w:rPr>
          <w:rFonts w:ascii="Times New Roman" w:eastAsia="Calibri" w:hAnsi="Times New Roman" w:cs="Times New Roman"/>
          <w:sz w:val="28"/>
          <w:szCs w:val="28"/>
          <w:lang w:eastAsia="en-US"/>
        </w:rPr>
        <w:t xml:space="preserve">  муниципального округа</w:t>
      </w:r>
      <w:r w:rsidR="00706B60" w:rsidRPr="00006938">
        <w:rPr>
          <w:rFonts w:ascii="Times New Roman" w:eastAsia="Calibri" w:hAnsi="Times New Roman" w:cs="Times New Roman"/>
          <w:sz w:val="28"/>
          <w:szCs w:val="28"/>
          <w:lang w:eastAsia="en-US"/>
        </w:rPr>
        <w:t xml:space="preserve"> П</w:t>
      </w:r>
      <w:r w:rsidRPr="00006938">
        <w:rPr>
          <w:rFonts w:ascii="Times New Roman" w:eastAsia="Calibri" w:hAnsi="Times New Roman" w:cs="Times New Roman"/>
          <w:sz w:val="28"/>
          <w:szCs w:val="28"/>
          <w:lang w:eastAsia="en-US"/>
        </w:rPr>
        <w:t>ермского края ПОСТАНОВЛЯЕТ:</w:t>
      </w:r>
    </w:p>
    <w:p w:rsidR="008E7884" w:rsidRPr="00006938" w:rsidRDefault="0024353E" w:rsidP="00006938">
      <w:pPr>
        <w:autoSpaceDE w:val="0"/>
        <w:autoSpaceDN w:val="0"/>
        <w:adjustRightInd w:val="0"/>
        <w:spacing w:after="0" w:line="240" w:lineRule="auto"/>
        <w:ind w:firstLine="709"/>
        <w:jc w:val="both"/>
        <w:rPr>
          <w:rFonts w:ascii="Times New Roman" w:hAnsi="Times New Roman" w:cs="Times New Roman"/>
          <w:sz w:val="28"/>
          <w:szCs w:val="28"/>
        </w:rPr>
      </w:pPr>
      <w:r w:rsidRPr="00006938">
        <w:rPr>
          <w:rFonts w:ascii="Times New Roman" w:hAnsi="Times New Roman" w:cs="Times New Roman"/>
          <w:sz w:val="28"/>
          <w:szCs w:val="28"/>
        </w:rPr>
        <w:t xml:space="preserve">1.Муниципальным </w:t>
      </w:r>
      <w:r w:rsidR="008E7884" w:rsidRPr="00006938">
        <w:rPr>
          <w:rFonts w:ascii="Times New Roman" w:hAnsi="Times New Roman" w:cs="Times New Roman"/>
          <w:sz w:val="28"/>
          <w:szCs w:val="28"/>
        </w:rPr>
        <w:t xml:space="preserve">учреждениям, использующим </w:t>
      </w:r>
      <w:r w:rsidRPr="00006938">
        <w:rPr>
          <w:rFonts w:ascii="Times New Roman" w:hAnsi="Times New Roman" w:cs="Times New Roman"/>
          <w:sz w:val="28"/>
          <w:szCs w:val="28"/>
        </w:rPr>
        <w:t xml:space="preserve">муниципальное </w:t>
      </w:r>
      <w:r w:rsidR="008E7884" w:rsidRPr="00006938">
        <w:rPr>
          <w:rFonts w:ascii="Times New Roman" w:hAnsi="Times New Roman" w:cs="Times New Roman"/>
          <w:sz w:val="28"/>
          <w:szCs w:val="28"/>
        </w:rPr>
        <w:t xml:space="preserve"> имущество, закрепленное за ними на праве </w:t>
      </w:r>
      <w:r w:rsidRPr="00006938">
        <w:rPr>
          <w:rFonts w:ascii="Times New Roman" w:hAnsi="Times New Roman" w:cs="Times New Roman"/>
          <w:sz w:val="28"/>
          <w:szCs w:val="28"/>
        </w:rPr>
        <w:t xml:space="preserve"> оперативного управления</w:t>
      </w:r>
      <w:r w:rsidR="008E7884" w:rsidRPr="00006938">
        <w:rPr>
          <w:rFonts w:ascii="Times New Roman" w:hAnsi="Times New Roman" w:cs="Times New Roman"/>
          <w:sz w:val="28"/>
          <w:szCs w:val="28"/>
        </w:rPr>
        <w:t>, а также иным лицам,</w:t>
      </w:r>
      <w:r w:rsidRPr="00006938">
        <w:rPr>
          <w:rFonts w:ascii="Times New Roman" w:hAnsi="Times New Roman" w:cs="Times New Roman"/>
          <w:sz w:val="28"/>
          <w:szCs w:val="28"/>
        </w:rPr>
        <w:t xml:space="preserve"> использующим муниципальное </w:t>
      </w:r>
      <w:r w:rsidR="008E7884" w:rsidRPr="00006938">
        <w:rPr>
          <w:rFonts w:ascii="Times New Roman" w:hAnsi="Times New Roman" w:cs="Times New Roman"/>
          <w:sz w:val="28"/>
          <w:szCs w:val="28"/>
        </w:rPr>
        <w:t xml:space="preserve"> имущество, переданное им в порядке, установленном законодательством Российской Федерации</w:t>
      </w:r>
      <w:r w:rsidRPr="00006938">
        <w:rPr>
          <w:rFonts w:ascii="Times New Roman" w:hAnsi="Times New Roman" w:cs="Times New Roman"/>
          <w:sz w:val="28"/>
          <w:szCs w:val="28"/>
        </w:rPr>
        <w:t xml:space="preserve">, </w:t>
      </w:r>
      <w:r w:rsidR="008E7884" w:rsidRPr="00006938">
        <w:rPr>
          <w:rFonts w:ascii="Times New Roman" w:hAnsi="Times New Roman" w:cs="Times New Roman"/>
          <w:sz w:val="28"/>
          <w:szCs w:val="28"/>
        </w:rPr>
        <w:t>Пермского края,</w:t>
      </w:r>
      <w:r w:rsidRPr="00006938">
        <w:rPr>
          <w:rFonts w:ascii="Times New Roman" w:hAnsi="Times New Roman" w:cs="Times New Roman"/>
          <w:sz w:val="28"/>
          <w:szCs w:val="28"/>
        </w:rPr>
        <w:t xml:space="preserve"> </w:t>
      </w:r>
      <w:proofErr w:type="spellStart"/>
      <w:r w:rsidRPr="00006938">
        <w:rPr>
          <w:rFonts w:ascii="Times New Roman" w:hAnsi="Times New Roman" w:cs="Times New Roman"/>
          <w:sz w:val="28"/>
          <w:szCs w:val="28"/>
        </w:rPr>
        <w:t>Юсьвинского</w:t>
      </w:r>
      <w:proofErr w:type="spellEnd"/>
      <w:r w:rsidRPr="00006938">
        <w:rPr>
          <w:rFonts w:ascii="Times New Roman" w:hAnsi="Times New Roman" w:cs="Times New Roman"/>
          <w:sz w:val="28"/>
          <w:szCs w:val="28"/>
        </w:rPr>
        <w:t xml:space="preserve"> муниципального округа Пермского края</w:t>
      </w:r>
      <w:r w:rsidR="008E7884" w:rsidRPr="00006938">
        <w:rPr>
          <w:rFonts w:ascii="Times New Roman" w:hAnsi="Times New Roman" w:cs="Times New Roman"/>
          <w:sz w:val="28"/>
          <w:szCs w:val="28"/>
        </w:rPr>
        <w:t xml:space="preserve"> при эксплуатации и техническом обслуживании зданий (сооружений)</w:t>
      </w:r>
      <w:proofErr w:type="gramStart"/>
      <w:r w:rsidR="008E7884" w:rsidRPr="00006938">
        <w:rPr>
          <w:rFonts w:ascii="Times New Roman" w:hAnsi="Times New Roman" w:cs="Times New Roman"/>
          <w:sz w:val="28"/>
          <w:szCs w:val="28"/>
        </w:rPr>
        <w:t>,</w:t>
      </w:r>
      <w:r w:rsidRPr="00006938">
        <w:rPr>
          <w:rFonts w:ascii="Times New Roman" w:hAnsi="Times New Roman" w:cs="Times New Roman"/>
          <w:sz w:val="28"/>
          <w:szCs w:val="28"/>
        </w:rPr>
        <w:t>о</w:t>
      </w:r>
      <w:proofErr w:type="gramEnd"/>
      <w:r w:rsidRPr="00006938">
        <w:rPr>
          <w:rFonts w:ascii="Times New Roman" w:hAnsi="Times New Roman" w:cs="Times New Roman"/>
          <w:sz w:val="28"/>
          <w:szCs w:val="28"/>
        </w:rPr>
        <w:t xml:space="preserve">тносящихся к муниципальному </w:t>
      </w:r>
      <w:r w:rsidR="008E7884" w:rsidRPr="00006938">
        <w:rPr>
          <w:rFonts w:ascii="Times New Roman" w:hAnsi="Times New Roman" w:cs="Times New Roman"/>
          <w:sz w:val="28"/>
          <w:szCs w:val="28"/>
        </w:rPr>
        <w:t xml:space="preserve"> имуществу, </w:t>
      </w:r>
      <w:proofErr w:type="spellStart"/>
      <w:r w:rsidR="008E7884" w:rsidRPr="00006938">
        <w:rPr>
          <w:rFonts w:ascii="Times New Roman" w:hAnsi="Times New Roman" w:cs="Times New Roman"/>
          <w:sz w:val="28"/>
          <w:szCs w:val="28"/>
        </w:rPr>
        <w:t>руководствоватьсяперечнем</w:t>
      </w:r>
      <w:proofErr w:type="spellEnd"/>
      <w:r w:rsidR="008E7884" w:rsidRPr="00006938">
        <w:rPr>
          <w:rFonts w:ascii="Times New Roman" w:hAnsi="Times New Roman" w:cs="Times New Roman"/>
          <w:sz w:val="28"/>
          <w:szCs w:val="28"/>
        </w:rPr>
        <w:t xml:space="preserve"> </w:t>
      </w:r>
      <w:proofErr w:type="spellStart"/>
      <w:r w:rsidR="008E7884" w:rsidRPr="00006938">
        <w:rPr>
          <w:rFonts w:ascii="Times New Roman" w:hAnsi="Times New Roman" w:cs="Times New Roman"/>
          <w:sz w:val="28"/>
          <w:szCs w:val="28"/>
        </w:rPr>
        <w:t>мероприятийпо</w:t>
      </w:r>
      <w:proofErr w:type="spellEnd"/>
      <w:r w:rsidR="008E7884" w:rsidRPr="00006938">
        <w:rPr>
          <w:rFonts w:ascii="Times New Roman" w:hAnsi="Times New Roman" w:cs="Times New Roman"/>
          <w:sz w:val="28"/>
          <w:szCs w:val="28"/>
        </w:rPr>
        <w:t xml:space="preserve"> эксплуатации и техническому обслуживанию зданий (соо</w:t>
      </w:r>
      <w:r w:rsidRPr="00006938">
        <w:rPr>
          <w:rFonts w:ascii="Times New Roman" w:hAnsi="Times New Roman" w:cs="Times New Roman"/>
          <w:sz w:val="28"/>
          <w:szCs w:val="28"/>
        </w:rPr>
        <w:t xml:space="preserve">ружений), относящихся к  муниципальному </w:t>
      </w:r>
      <w:r w:rsidR="008E7884" w:rsidRPr="00006938">
        <w:rPr>
          <w:rFonts w:ascii="Times New Roman" w:hAnsi="Times New Roman" w:cs="Times New Roman"/>
          <w:sz w:val="28"/>
          <w:szCs w:val="28"/>
        </w:rPr>
        <w:t xml:space="preserve"> имуществу, являющимся приложением к настоящему </w:t>
      </w:r>
      <w:r w:rsidRPr="00006938">
        <w:rPr>
          <w:rFonts w:ascii="Times New Roman" w:hAnsi="Times New Roman" w:cs="Times New Roman"/>
          <w:sz w:val="28"/>
          <w:szCs w:val="28"/>
        </w:rPr>
        <w:t xml:space="preserve">постановлению </w:t>
      </w:r>
      <w:r w:rsidR="008E7884" w:rsidRPr="00006938">
        <w:rPr>
          <w:rFonts w:ascii="Times New Roman" w:hAnsi="Times New Roman" w:cs="Times New Roman"/>
          <w:sz w:val="28"/>
          <w:szCs w:val="28"/>
        </w:rPr>
        <w:t>(далее – перечень мероприятий).</w:t>
      </w:r>
    </w:p>
    <w:p w:rsidR="008E7884" w:rsidRPr="00006938" w:rsidRDefault="0024353E" w:rsidP="00006938">
      <w:pPr>
        <w:autoSpaceDE w:val="0"/>
        <w:autoSpaceDN w:val="0"/>
        <w:adjustRightInd w:val="0"/>
        <w:spacing w:after="0" w:line="240" w:lineRule="auto"/>
        <w:ind w:firstLine="709"/>
        <w:jc w:val="both"/>
        <w:rPr>
          <w:rFonts w:ascii="Times New Roman" w:hAnsi="Times New Roman" w:cs="Times New Roman"/>
          <w:sz w:val="28"/>
          <w:szCs w:val="28"/>
        </w:rPr>
      </w:pPr>
      <w:r w:rsidRPr="00006938">
        <w:rPr>
          <w:rFonts w:ascii="Times New Roman" w:hAnsi="Times New Roman" w:cs="Times New Roman"/>
          <w:sz w:val="28"/>
          <w:szCs w:val="28"/>
        </w:rPr>
        <w:t>2</w:t>
      </w:r>
      <w:r w:rsidR="008E7884" w:rsidRPr="00006938">
        <w:rPr>
          <w:rFonts w:ascii="Times New Roman" w:hAnsi="Times New Roman" w:cs="Times New Roman"/>
          <w:sz w:val="28"/>
          <w:szCs w:val="28"/>
        </w:rPr>
        <w:t>. </w:t>
      </w:r>
      <w:r w:rsidRPr="00006938">
        <w:rPr>
          <w:rFonts w:ascii="Times New Roman" w:hAnsi="Times New Roman" w:cs="Times New Roman"/>
          <w:sz w:val="28"/>
          <w:szCs w:val="28"/>
        </w:rPr>
        <w:t xml:space="preserve">Настоящее постановление вступает в силу </w:t>
      </w:r>
      <w:proofErr w:type="gramStart"/>
      <w:r w:rsidRPr="00006938">
        <w:rPr>
          <w:rFonts w:ascii="Times New Roman" w:hAnsi="Times New Roman" w:cs="Times New Roman"/>
          <w:sz w:val="28"/>
          <w:szCs w:val="28"/>
        </w:rPr>
        <w:t>с даты</w:t>
      </w:r>
      <w:proofErr w:type="gramEnd"/>
      <w:r w:rsidRPr="00006938">
        <w:rPr>
          <w:rFonts w:ascii="Times New Roman" w:hAnsi="Times New Roman" w:cs="Times New Roman"/>
          <w:sz w:val="28"/>
          <w:szCs w:val="28"/>
        </w:rPr>
        <w:t xml:space="preserve"> официального опубликования на официальном сайте  </w:t>
      </w:r>
      <w:proofErr w:type="spellStart"/>
      <w:r w:rsidRPr="00006938">
        <w:rPr>
          <w:rFonts w:ascii="Times New Roman" w:hAnsi="Times New Roman" w:cs="Times New Roman"/>
          <w:sz w:val="28"/>
          <w:szCs w:val="28"/>
        </w:rPr>
        <w:t>Юсьвинского</w:t>
      </w:r>
      <w:proofErr w:type="spellEnd"/>
      <w:r w:rsidRPr="00006938">
        <w:rPr>
          <w:rFonts w:ascii="Times New Roman" w:hAnsi="Times New Roman" w:cs="Times New Roman"/>
          <w:sz w:val="28"/>
          <w:szCs w:val="28"/>
        </w:rPr>
        <w:t xml:space="preserve"> муниципального округа Пермского края в информационно-телекоммуникационной сети «Интернет»</w:t>
      </w:r>
    </w:p>
    <w:p w:rsidR="00E62B79" w:rsidRPr="00006938" w:rsidRDefault="00E62B79" w:rsidP="00006938">
      <w:pPr>
        <w:spacing w:after="0" w:line="240" w:lineRule="auto"/>
        <w:ind w:firstLine="709"/>
        <w:jc w:val="both"/>
        <w:rPr>
          <w:rFonts w:ascii="Times New Roman" w:hAnsi="Times New Roman" w:cs="Times New Roman"/>
          <w:sz w:val="28"/>
          <w:szCs w:val="28"/>
        </w:rPr>
      </w:pPr>
      <w:r w:rsidRPr="00006938">
        <w:rPr>
          <w:rFonts w:ascii="Times New Roman" w:hAnsi="Times New Roman" w:cs="Times New Roman"/>
          <w:sz w:val="28"/>
          <w:szCs w:val="28"/>
        </w:rPr>
        <w:lastRenderedPageBreak/>
        <w:t xml:space="preserve">3. </w:t>
      </w:r>
      <w:proofErr w:type="gramStart"/>
      <w:r w:rsidRPr="00006938">
        <w:rPr>
          <w:rFonts w:ascii="Times New Roman" w:hAnsi="Times New Roman" w:cs="Times New Roman"/>
          <w:sz w:val="28"/>
          <w:szCs w:val="28"/>
        </w:rPr>
        <w:t>Контроль за</w:t>
      </w:r>
      <w:proofErr w:type="gramEnd"/>
      <w:r w:rsidRPr="00006938">
        <w:rPr>
          <w:rFonts w:ascii="Times New Roman" w:hAnsi="Times New Roman" w:cs="Times New Roman"/>
          <w:sz w:val="28"/>
          <w:szCs w:val="28"/>
        </w:rPr>
        <w:t xml:space="preserve"> исполнением настоящего </w:t>
      </w:r>
      <w:r w:rsidR="001D003E" w:rsidRPr="00006938">
        <w:rPr>
          <w:rFonts w:ascii="Times New Roman" w:hAnsi="Times New Roman" w:cs="Times New Roman"/>
          <w:sz w:val="28"/>
          <w:szCs w:val="28"/>
        </w:rPr>
        <w:t>постановления</w:t>
      </w:r>
      <w:r w:rsidRPr="00006938">
        <w:rPr>
          <w:rFonts w:ascii="Times New Roman" w:hAnsi="Times New Roman" w:cs="Times New Roman"/>
          <w:sz w:val="28"/>
          <w:szCs w:val="28"/>
        </w:rPr>
        <w:t xml:space="preserve"> возложить на </w:t>
      </w:r>
      <w:r w:rsidR="001D003E" w:rsidRPr="00006938">
        <w:rPr>
          <w:rFonts w:ascii="Times New Roman" w:hAnsi="Times New Roman" w:cs="Times New Roman"/>
          <w:sz w:val="28"/>
          <w:szCs w:val="28"/>
        </w:rPr>
        <w:t>Ш</w:t>
      </w:r>
      <w:r w:rsidRPr="00006938">
        <w:rPr>
          <w:rFonts w:ascii="Times New Roman" w:hAnsi="Times New Roman" w:cs="Times New Roman"/>
          <w:iCs/>
          <w:sz w:val="28"/>
          <w:szCs w:val="28"/>
        </w:rPr>
        <w:t xml:space="preserve">идловскую Н.Ю., заместителя главы администрации </w:t>
      </w:r>
      <w:proofErr w:type="spellStart"/>
      <w:r w:rsidRPr="00006938">
        <w:rPr>
          <w:rFonts w:ascii="Times New Roman" w:hAnsi="Times New Roman" w:cs="Times New Roman"/>
          <w:iCs/>
          <w:sz w:val="28"/>
          <w:szCs w:val="28"/>
        </w:rPr>
        <w:t>Юсьвинского</w:t>
      </w:r>
      <w:proofErr w:type="spellEnd"/>
      <w:r w:rsidRPr="00006938">
        <w:rPr>
          <w:rFonts w:ascii="Times New Roman" w:hAnsi="Times New Roman" w:cs="Times New Roman"/>
          <w:iCs/>
          <w:sz w:val="28"/>
          <w:szCs w:val="28"/>
        </w:rPr>
        <w:t xml:space="preserve"> муниципального округа Пермского края по экономическому развитию.</w:t>
      </w:r>
    </w:p>
    <w:p w:rsidR="008E7884" w:rsidRDefault="008E7884" w:rsidP="00006938">
      <w:pPr>
        <w:spacing w:after="0" w:line="240" w:lineRule="auto"/>
        <w:jc w:val="both"/>
        <w:rPr>
          <w:rFonts w:ascii="Times New Roman" w:hAnsi="Times New Roman" w:cs="Times New Roman"/>
          <w:sz w:val="28"/>
          <w:szCs w:val="28"/>
        </w:rPr>
      </w:pPr>
    </w:p>
    <w:p w:rsidR="00006938" w:rsidRPr="00006938" w:rsidRDefault="00006938" w:rsidP="00006938">
      <w:pPr>
        <w:spacing w:after="0" w:line="240" w:lineRule="auto"/>
        <w:jc w:val="both"/>
        <w:rPr>
          <w:rFonts w:ascii="Times New Roman" w:hAnsi="Times New Roman" w:cs="Times New Roman"/>
          <w:sz w:val="28"/>
          <w:szCs w:val="28"/>
        </w:rPr>
      </w:pPr>
    </w:p>
    <w:p w:rsidR="0024353E" w:rsidRPr="00006938" w:rsidRDefault="0024353E" w:rsidP="00006938">
      <w:pPr>
        <w:pStyle w:val="ConsNonformat"/>
        <w:widowControl/>
        <w:ind w:right="282"/>
        <w:contextualSpacing/>
        <w:jc w:val="both"/>
        <w:rPr>
          <w:rFonts w:ascii="Times New Roman" w:hAnsi="Times New Roman" w:cs="Times New Roman"/>
          <w:sz w:val="28"/>
          <w:szCs w:val="28"/>
        </w:rPr>
      </w:pPr>
      <w:r w:rsidRPr="00006938">
        <w:rPr>
          <w:rFonts w:ascii="Times New Roman" w:hAnsi="Times New Roman" w:cs="Times New Roman"/>
          <w:sz w:val="28"/>
          <w:szCs w:val="28"/>
        </w:rPr>
        <w:t>Глава муниципального округа-</w:t>
      </w:r>
    </w:p>
    <w:p w:rsidR="0024353E" w:rsidRPr="00006938" w:rsidRDefault="0024353E" w:rsidP="00006938">
      <w:pPr>
        <w:pStyle w:val="ConsNonformat"/>
        <w:widowControl/>
        <w:ind w:right="282"/>
        <w:contextualSpacing/>
        <w:jc w:val="both"/>
        <w:rPr>
          <w:rFonts w:ascii="Times New Roman" w:hAnsi="Times New Roman" w:cs="Times New Roman"/>
          <w:sz w:val="28"/>
          <w:szCs w:val="28"/>
        </w:rPr>
      </w:pPr>
      <w:r w:rsidRPr="00006938">
        <w:rPr>
          <w:rFonts w:ascii="Times New Roman" w:hAnsi="Times New Roman" w:cs="Times New Roman"/>
          <w:sz w:val="28"/>
          <w:szCs w:val="28"/>
        </w:rPr>
        <w:t xml:space="preserve">глава администрации </w:t>
      </w:r>
      <w:proofErr w:type="spellStart"/>
      <w:r w:rsidRPr="00006938">
        <w:rPr>
          <w:rFonts w:ascii="Times New Roman" w:hAnsi="Times New Roman" w:cs="Times New Roman"/>
          <w:sz w:val="28"/>
          <w:szCs w:val="28"/>
        </w:rPr>
        <w:t>Юсьвинского</w:t>
      </w:r>
      <w:proofErr w:type="spellEnd"/>
      <w:r w:rsidRPr="00006938">
        <w:rPr>
          <w:rFonts w:ascii="Times New Roman" w:hAnsi="Times New Roman" w:cs="Times New Roman"/>
          <w:sz w:val="28"/>
          <w:szCs w:val="28"/>
        </w:rPr>
        <w:t xml:space="preserve"> </w:t>
      </w:r>
    </w:p>
    <w:p w:rsidR="0024353E" w:rsidRPr="00006938" w:rsidRDefault="0024353E" w:rsidP="00006938">
      <w:pPr>
        <w:pStyle w:val="ConsNonformat"/>
        <w:widowControl/>
        <w:tabs>
          <w:tab w:val="right" w:pos="10206"/>
        </w:tabs>
        <w:ind w:right="-1"/>
        <w:contextualSpacing/>
        <w:jc w:val="both"/>
        <w:rPr>
          <w:rFonts w:ascii="Times New Roman" w:hAnsi="Times New Roman" w:cs="Times New Roman"/>
          <w:sz w:val="28"/>
          <w:szCs w:val="28"/>
        </w:rPr>
      </w:pPr>
      <w:r w:rsidRPr="00006938">
        <w:rPr>
          <w:rFonts w:ascii="Times New Roman" w:hAnsi="Times New Roman" w:cs="Times New Roman"/>
          <w:sz w:val="28"/>
          <w:szCs w:val="28"/>
        </w:rPr>
        <w:t xml:space="preserve">муниципального округа Пермского края           </w:t>
      </w:r>
      <w:r w:rsidR="00006938">
        <w:rPr>
          <w:rFonts w:ascii="Times New Roman" w:hAnsi="Times New Roman" w:cs="Times New Roman"/>
          <w:sz w:val="28"/>
          <w:szCs w:val="28"/>
        </w:rPr>
        <w:t xml:space="preserve">                         </w:t>
      </w:r>
      <w:r w:rsidRPr="00006938">
        <w:rPr>
          <w:rFonts w:ascii="Times New Roman" w:hAnsi="Times New Roman" w:cs="Times New Roman"/>
          <w:sz w:val="28"/>
          <w:szCs w:val="28"/>
        </w:rPr>
        <w:t xml:space="preserve">     Н.Г. Никулин</w:t>
      </w:r>
    </w:p>
    <w:p w:rsidR="0024353E" w:rsidRPr="00006938" w:rsidRDefault="0024353E" w:rsidP="00006938">
      <w:pPr>
        <w:pStyle w:val="ConsNonformat"/>
        <w:widowControl/>
        <w:tabs>
          <w:tab w:val="right" w:pos="10206"/>
        </w:tabs>
        <w:ind w:right="-1"/>
        <w:contextualSpacing/>
        <w:jc w:val="both"/>
        <w:rPr>
          <w:rFonts w:ascii="Times New Roman" w:hAnsi="Times New Roman" w:cs="Times New Roman"/>
          <w:sz w:val="28"/>
          <w:szCs w:val="28"/>
        </w:rPr>
      </w:pPr>
    </w:p>
    <w:p w:rsidR="0024353E" w:rsidRPr="00006938" w:rsidRDefault="0024353E" w:rsidP="00006938">
      <w:pPr>
        <w:spacing w:after="0" w:line="240" w:lineRule="auto"/>
        <w:jc w:val="both"/>
        <w:rPr>
          <w:rFonts w:ascii="Times New Roman" w:hAnsi="Times New Roman" w:cs="Times New Roman"/>
          <w:sz w:val="28"/>
          <w:szCs w:val="28"/>
        </w:rPr>
        <w:sectPr w:rsidR="0024353E" w:rsidRPr="00006938" w:rsidSect="00006938">
          <w:footerReference w:type="default" r:id="rId10"/>
          <w:pgSz w:w="11906" w:h="16838" w:code="9"/>
          <w:pgMar w:top="1134" w:right="850" w:bottom="1134" w:left="1701" w:header="567" w:footer="720" w:gutter="0"/>
          <w:cols w:space="708"/>
          <w:docGrid w:linePitch="360"/>
        </w:sectPr>
      </w:pPr>
    </w:p>
    <w:p w:rsidR="008E7884" w:rsidRPr="00006938" w:rsidRDefault="008E7884" w:rsidP="00006938">
      <w:pPr>
        <w:spacing w:after="0" w:line="240" w:lineRule="auto"/>
        <w:ind w:left="9923"/>
        <w:jc w:val="right"/>
        <w:rPr>
          <w:rFonts w:ascii="Times New Roman" w:hAnsi="Times New Roman" w:cs="Times New Roman"/>
          <w:sz w:val="28"/>
          <w:szCs w:val="28"/>
        </w:rPr>
      </w:pPr>
      <w:r w:rsidRPr="00006938">
        <w:rPr>
          <w:rFonts w:ascii="Times New Roman" w:hAnsi="Times New Roman" w:cs="Times New Roman"/>
          <w:sz w:val="28"/>
          <w:szCs w:val="28"/>
        </w:rPr>
        <w:lastRenderedPageBreak/>
        <w:t>Приложение</w:t>
      </w:r>
    </w:p>
    <w:p w:rsidR="008E7884" w:rsidRPr="00006938" w:rsidRDefault="008E7884" w:rsidP="00006938">
      <w:pPr>
        <w:spacing w:after="0" w:line="240" w:lineRule="auto"/>
        <w:ind w:left="9923"/>
        <w:jc w:val="right"/>
        <w:rPr>
          <w:rFonts w:ascii="Times New Roman" w:hAnsi="Times New Roman" w:cs="Times New Roman"/>
          <w:sz w:val="28"/>
          <w:szCs w:val="28"/>
        </w:rPr>
      </w:pPr>
      <w:r w:rsidRPr="00006938">
        <w:rPr>
          <w:rFonts w:ascii="Times New Roman" w:hAnsi="Times New Roman" w:cs="Times New Roman"/>
          <w:sz w:val="28"/>
          <w:szCs w:val="28"/>
        </w:rPr>
        <w:t xml:space="preserve">к постановлению администрации </w:t>
      </w:r>
    </w:p>
    <w:p w:rsidR="008E7884" w:rsidRPr="00006938" w:rsidRDefault="008E7884" w:rsidP="00006938">
      <w:pPr>
        <w:spacing w:after="0" w:line="240" w:lineRule="auto"/>
        <w:ind w:left="9923"/>
        <w:jc w:val="right"/>
        <w:rPr>
          <w:rFonts w:ascii="Times New Roman" w:hAnsi="Times New Roman" w:cs="Times New Roman"/>
          <w:sz w:val="28"/>
          <w:szCs w:val="28"/>
        </w:rPr>
      </w:pPr>
      <w:proofErr w:type="spellStart"/>
      <w:r w:rsidRPr="00006938">
        <w:rPr>
          <w:rFonts w:ascii="Times New Roman" w:hAnsi="Times New Roman" w:cs="Times New Roman"/>
          <w:sz w:val="28"/>
          <w:szCs w:val="28"/>
        </w:rPr>
        <w:t>Юсьвинского</w:t>
      </w:r>
      <w:proofErr w:type="spellEnd"/>
      <w:r w:rsidRPr="00006938">
        <w:rPr>
          <w:rFonts w:ascii="Times New Roman" w:hAnsi="Times New Roman" w:cs="Times New Roman"/>
          <w:sz w:val="28"/>
          <w:szCs w:val="28"/>
        </w:rPr>
        <w:t xml:space="preserve"> муниципального округа </w:t>
      </w:r>
    </w:p>
    <w:p w:rsidR="00006938" w:rsidRDefault="008E7884" w:rsidP="00006938">
      <w:pPr>
        <w:spacing w:after="0" w:line="240" w:lineRule="auto"/>
        <w:ind w:left="9923"/>
        <w:jc w:val="right"/>
        <w:rPr>
          <w:rFonts w:ascii="Times New Roman" w:hAnsi="Times New Roman" w:cs="Times New Roman"/>
          <w:sz w:val="28"/>
          <w:szCs w:val="28"/>
        </w:rPr>
      </w:pPr>
      <w:r w:rsidRPr="00006938">
        <w:rPr>
          <w:rFonts w:ascii="Times New Roman" w:hAnsi="Times New Roman" w:cs="Times New Roman"/>
          <w:sz w:val="28"/>
          <w:szCs w:val="28"/>
        </w:rPr>
        <w:t xml:space="preserve"> Пермского края   </w:t>
      </w:r>
    </w:p>
    <w:p w:rsidR="008E7884" w:rsidRPr="00006938" w:rsidRDefault="008E7884" w:rsidP="00006938">
      <w:pPr>
        <w:spacing w:after="0" w:line="240" w:lineRule="auto"/>
        <w:ind w:left="9923"/>
        <w:jc w:val="right"/>
        <w:rPr>
          <w:rFonts w:ascii="Times New Roman" w:hAnsi="Times New Roman" w:cs="Times New Roman"/>
          <w:sz w:val="28"/>
          <w:szCs w:val="28"/>
        </w:rPr>
      </w:pPr>
      <w:r w:rsidRPr="00006938">
        <w:rPr>
          <w:rFonts w:ascii="Times New Roman" w:hAnsi="Times New Roman" w:cs="Times New Roman"/>
          <w:sz w:val="28"/>
          <w:szCs w:val="28"/>
        </w:rPr>
        <w:t xml:space="preserve"> от </w:t>
      </w:r>
      <w:r w:rsidR="00006938">
        <w:rPr>
          <w:rFonts w:ascii="Times New Roman" w:hAnsi="Times New Roman" w:cs="Times New Roman"/>
          <w:sz w:val="28"/>
          <w:szCs w:val="28"/>
        </w:rPr>
        <w:t>25.11.2025</w:t>
      </w:r>
      <w:r w:rsidRPr="00006938">
        <w:rPr>
          <w:rFonts w:ascii="Times New Roman" w:hAnsi="Times New Roman" w:cs="Times New Roman"/>
          <w:sz w:val="28"/>
          <w:szCs w:val="28"/>
        </w:rPr>
        <w:t xml:space="preserve"> № </w:t>
      </w:r>
      <w:r w:rsidR="00006938">
        <w:rPr>
          <w:rFonts w:ascii="Times New Roman" w:hAnsi="Times New Roman" w:cs="Times New Roman"/>
          <w:sz w:val="28"/>
          <w:szCs w:val="28"/>
        </w:rPr>
        <w:t>638</w:t>
      </w:r>
      <w:bookmarkStart w:id="0" w:name="_GoBack"/>
      <w:bookmarkEnd w:id="0"/>
    </w:p>
    <w:p w:rsidR="008E7884" w:rsidRPr="00006938" w:rsidRDefault="008E7884" w:rsidP="00006938">
      <w:pPr>
        <w:pStyle w:val="ConsPlusNormal"/>
        <w:ind w:firstLine="284"/>
        <w:jc w:val="center"/>
        <w:rPr>
          <w:rFonts w:ascii="Times New Roman" w:hAnsi="Times New Roman" w:cs="Times New Roman"/>
          <w:b/>
          <w:bCs/>
          <w:sz w:val="28"/>
          <w:szCs w:val="28"/>
        </w:rPr>
      </w:pPr>
    </w:p>
    <w:p w:rsidR="008E7884" w:rsidRPr="00006938" w:rsidRDefault="008E7884" w:rsidP="00006938">
      <w:pPr>
        <w:pStyle w:val="ConsPlusNormal"/>
        <w:jc w:val="center"/>
        <w:rPr>
          <w:rFonts w:ascii="Times New Roman" w:hAnsi="Times New Roman" w:cs="Times New Roman"/>
          <w:b/>
          <w:bCs/>
          <w:sz w:val="28"/>
          <w:szCs w:val="28"/>
        </w:rPr>
      </w:pPr>
      <w:r w:rsidRPr="00006938">
        <w:rPr>
          <w:rFonts w:ascii="Times New Roman" w:hAnsi="Times New Roman" w:cs="Times New Roman"/>
          <w:b/>
          <w:bCs/>
          <w:sz w:val="28"/>
          <w:szCs w:val="28"/>
        </w:rPr>
        <w:t>ПЕРЕЧЕНЬ МЕРОПРИЯТИЙ</w:t>
      </w:r>
    </w:p>
    <w:p w:rsidR="008E7884" w:rsidRPr="00006938" w:rsidRDefault="008E7884" w:rsidP="00006938">
      <w:pPr>
        <w:pStyle w:val="ConsPlusNormal"/>
        <w:jc w:val="center"/>
        <w:rPr>
          <w:rFonts w:ascii="Times New Roman" w:hAnsi="Times New Roman" w:cs="Times New Roman"/>
          <w:b/>
          <w:bCs/>
          <w:sz w:val="28"/>
          <w:szCs w:val="28"/>
        </w:rPr>
      </w:pPr>
      <w:r w:rsidRPr="00006938">
        <w:rPr>
          <w:rFonts w:ascii="Times New Roman" w:hAnsi="Times New Roman" w:cs="Times New Roman"/>
          <w:b/>
          <w:bCs/>
          <w:sz w:val="28"/>
          <w:szCs w:val="28"/>
        </w:rPr>
        <w:t xml:space="preserve">по эксплуатации и техническому обслуживанию зданий (сооружений), </w:t>
      </w:r>
      <w:r w:rsidRPr="00006938">
        <w:rPr>
          <w:rFonts w:ascii="Times New Roman" w:hAnsi="Times New Roman" w:cs="Times New Roman"/>
          <w:b/>
          <w:bCs/>
          <w:sz w:val="28"/>
          <w:szCs w:val="28"/>
        </w:rPr>
        <w:br/>
        <w:t xml:space="preserve">относящихся к муниципальному  имуществу </w:t>
      </w:r>
      <w:proofErr w:type="spellStart"/>
      <w:r w:rsidRPr="00006938">
        <w:rPr>
          <w:rFonts w:ascii="Times New Roman" w:hAnsi="Times New Roman" w:cs="Times New Roman"/>
          <w:b/>
          <w:bCs/>
          <w:sz w:val="28"/>
          <w:szCs w:val="28"/>
        </w:rPr>
        <w:t>Юсьинского</w:t>
      </w:r>
      <w:proofErr w:type="spellEnd"/>
      <w:r w:rsidRPr="00006938">
        <w:rPr>
          <w:rFonts w:ascii="Times New Roman" w:hAnsi="Times New Roman" w:cs="Times New Roman"/>
          <w:b/>
          <w:bCs/>
          <w:sz w:val="28"/>
          <w:szCs w:val="28"/>
        </w:rPr>
        <w:t xml:space="preserve"> муниципального округа Пермского края</w:t>
      </w:r>
    </w:p>
    <w:p w:rsidR="008E7884" w:rsidRPr="00006938" w:rsidRDefault="008E7884" w:rsidP="00006938">
      <w:pPr>
        <w:pStyle w:val="ConsPlusNormal"/>
        <w:jc w:val="right"/>
        <w:rPr>
          <w:rFonts w:ascii="Times New Roman" w:hAnsi="Times New Roman" w:cs="Times New Roman"/>
          <w:sz w:val="28"/>
          <w:szCs w:val="28"/>
        </w:rPr>
      </w:pPr>
    </w:p>
    <w:tbl>
      <w:tblPr>
        <w:tblW w:w="14742" w:type="dxa"/>
        <w:tblInd w:w="5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28" w:type="dxa"/>
          <w:bottom w:w="57" w:type="dxa"/>
          <w:right w:w="28" w:type="dxa"/>
        </w:tblCellMar>
        <w:tblLook w:val="04A0" w:firstRow="1" w:lastRow="0" w:firstColumn="1" w:lastColumn="0" w:noHBand="0" w:noVBand="1"/>
      </w:tblPr>
      <w:tblGrid>
        <w:gridCol w:w="993"/>
        <w:gridCol w:w="5528"/>
        <w:gridCol w:w="6662"/>
        <w:gridCol w:w="1559"/>
      </w:tblGrid>
      <w:tr w:rsidR="008E7884" w:rsidRPr="00006938" w:rsidTr="008E7884">
        <w:trPr>
          <w:trHeight w:val="20"/>
        </w:trPr>
        <w:tc>
          <w:tcPr>
            <w:tcW w:w="993" w:type="dxa"/>
            <w:shd w:val="clear" w:color="auto" w:fill="auto"/>
            <w:vAlign w:val="center"/>
          </w:tcPr>
          <w:p w:rsidR="008E7884" w:rsidRPr="00006938" w:rsidRDefault="008E7884" w:rsidP="00006938">
            <w:pPr>
              <w:autoSpaceDE w:val="0"/>
              <w:autoSpaceDN w:val="0"/>
              <w:adjustRightInd w:val="0"/>
              <w:spacing w:after="0" w:line="240" w:lineRule="auto"/>
              <w:ind w:left="114" w:hanging="114"/>
              <w:rPr>
                <w:rFonts w:ascii="Times New Roman" w:eastAsia="minorBidi" w:hAnsi="Times New Roman" w:cs="Times New Roman"/>
                <w:lang w:eastAsia="en-US"/>
              </w:rPr>
            </w:pPr>
            <w:r w:rsidRPr="00006938">
              <w:rPr>
                <w:rFonts w:ascii="Times New Roman" w:eastAsia="minorBidi" w:hAnsi="Times New Roman" w:cs="Times New Roman"/>
                <w:lang w:eastAsia="en-US"/>
              </w:rPr>
              <w:t>№</w:t>
            </w:r>
            <w:r w:rsidRPr="00006938">
              <w:rPr>
                <w:rFonts w:ascii="Times New Roman" w:eastAsia="minorBidi" w:hAnsi="Times New Roman" w:cs="Times New Roman"/>
                <w:lang w:eastAsia="en-US"/>
              </w:rPr>
              <w:br/>
            </w:r>
            <w:proofErr w:type="gramStart"/>
            <w:r w:rsidRPr="00006938">
              <w:rPr>
                <w:rFonts w:ascii="Times New Roman" w:eastAsia="minorBidi" w:hAnsi="Times New Roman" w:cs="Times New Roman"/>
                <w:lang w:eastAsia="en-US"/>
              </w:rPr>
              <w:t>п</w:t>
            </w:r>
            <w:proofErr w:type="gramEnd"/>
            <w:r w:rsidRPr="00006938">
              <w:rPr>
                <w:rFonts w:ascii="Times New Roman" w:eastAsia="minorBidi" w:hAnsi="Times New Roman" w:cs="Times New Roman"/>
                <w:lang w:eastAsia="en-US"/>
              </w:rPr>
              <w:t>/п</w:t>
            </w:r>
          </w:p>
        </w:tc>
        <w:tc>
          <w:tcPr>
            <w:tcW w:w="5528" w:type="dxa"/>
            <w:shd w:val="clear" w:color="auto" w:fill="auto"/>
            <w:vAlign w:val="center"/>
          </w:tcPr>
          <w:p w:rsidR="008E7884" w:rsidRPr="00006938" w:rsidRDefault="008E7884" w:rsidP="00006938">
            <w:pPr>
              <w:autoSpaceDE w:val="0"/>
              <w:autoSpaceDN w:val="0"/>
              <w:adjustRightInd w:val="0"/>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Рекомендации по эксплуатации (содержанию, техническому обслуживанию, ремонту) зданий, обеспечивающие их безопасное функционирование, санитарное состояние</w:t>
            </w:r>
          </w:p>
          <w:p w:rsidR="008E7884" w:rsidRPr="00006938" w:rsidRDefault="008E7884" w:rsidP="00006938">
            <w:pPr>
              <w:autoSpaceDE w:val="0"/>
              <w:autoSpaceDN w:val="0"/>
              <w:adjustRightInd w:val="0"/>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в соответствии с их разрешенным использованием (назначением) и с соблюдением целевого назначения</w:t>
            </w:r>
          </w:p>
        </w:tc>
        <w:tc>
          <w:tcPr>
            <w:tcW w:w="6662" w:type="dxa"/>
            <w:shd w:val="clear" w:color="auto" w:fill="auto"/>
            <w:vAlign w:val="center"/>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bCs/>
                <w:lang w:eastAsia="en-US"/>
              </w:rPr>
              <w:t xml:space="preserve">Реквизиты правовых актов, которыми установлены </w:t>
            </w:r>
            <w:r w:rsidRPr="00006938">
              <w:rPr>
                <w:rFonts w:ascii="Times New Roman" w:eastAsia="minorBidi" w:hAnsi="Times New Roman" w:cs="Times New Roman"/>
                <w:bCs/>
                <w:lang w:eastAsia="en-US"/>
              </w:rPr>
              <w:br/>
              <w:t>обязательные требования</w:t>
            </w:r>
          </w:p>
        </w:tc>
        <w:tc>
          <w:tcPr>
            <w:tcW w:w="1559" w:type="dxa"/>
            <w:vAlign w:val="center"/>
          </w:tcPr>
          <w:p w:rsidR="008E7884" w:rsidRPr="00006938" w:rsidRDefault="008E7884" w:rsidP="00006938">
            <w:pPr>
              <w:tabs>
                <w:tab w:val="left" w:pos="6870"/>
              </w:tabs>
              <w:spacing w:after="0" w:line="240" w:lineRule="auto"/>
              <w:jc w:val="center"/>
              <w:rPr>
                <w:rFonts w:ascii="Times New Roman" w:eastAsia="minorBidi" w:hAnsi="Times New Roman" w:cs="Times New Roman"/>
                <w:bCs/>
                <w:lang w:eastAsia="en-US"/>
              </w:rPr>
            </w:pPr>
            <w:r w:rsidRPr="00006938">
              <w:rPr>
                <w:rFonts w:ascii="Times New Roman" w:eastAsia="minorBidi" w:hAnsi="Times New Roman" w:cs="Times New Roman"/>
                <w:lang w:eastAsia="en-US"/>
              </w:rPr>
              <w:t>Периодичность осмотров</w:t>
            </w:r>
          </w:p>
        </w:tc>
      </w:tr>
    </w:tbl>
    <w:p w:rsidR="008E7884" w:rsidRPr="00006938" w:rsidRDefault="008E7884" w:rsidP="00006938">
      <w:pPr>
        <w:spacing w:after="0" w:line="240" w:lineRule="auto"/>
        <w:rPr>
          <w:rFonts w:ascii="Times New Roman" w:hAnsi="Times New Roman" w:cs="Times New Roman"/>
          <w:sz w:val="2"/>
          <w:szCs w:val="2"/>
        </w:rPr>
      </w:pPr>
    </w:p>
    <w:tbl>
      <w:tblPr>
        <w:tblW w:w="14743" w:type="dxa"/>
        <w:tblInd w:w="5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28" w:type="dxa"/>
          <w:bottom w:w="57" w:type="dxa"/>
          <w:right w:w="28" w:type="dxa"/>
        </w:tblCellMar>
        <w:tblLook w:val="04A0" w:firstRow="1" w:lastRow="0" w:firstColumn="1" w:lastColumn="0" w:noHBand="0" w:noVBand="1"/>
      </w:tblPr>
      <w:tblGrid>
        <w:gridCol w:w="993"/>
        <w:gridCol w:w="5496"/>
        <w:gridCol w:w="6694"/>
        <w:gridCol w:w="1560"/>
      </w:tblGrid>
      <w:tr w:rsidR="008E7884" w:rsidRPr="00006938" w:rsidTr="008E7884">
        <w:trPr>
          <w:trHeight w:val="20"/>
          <w:tblHeader/>
        </w:trPr>
        <w:tc>
          <w:tcPr>
            <w:tcW w:w="993" w:type="dxa"/>
            <w:shd w:val="clear" w:color="auto" w:fill="auto"/>
            <w:vAlign w:val="center"/>
          </w:tcPr>
          <w:p w:rsidR="008E7884" w:rsidRPr="00006938" w:rsidRDefault="008E7884" w:rsidP="00006938">
            <w:pPr>
              <w:autoSpaceDE w:val="0"/>
              <w:autoSpaceDN w:val="0"/>
              <w:adjustRightInd w:val="0"/>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1</w:t>
            </w:r>
          </w:p>
        </w:tc>
        <w:tc>
          <w:tcPr>
            <w:tcW w:w="5496" w:type="dxa"/>
            <w:shd w:val="clear" w:color="auto" w:fill="auto"/>
            <w:vAlign w:val="center"/>
          </w:tcPr>
          <w:p w:rsidR="008E7884" w:rsidRPr="00006938" w:rsidRDefault="008E7884" w:rsidP="00006938">
            <w:pPr>
              <w:autoSpaceDE w:val="0"/>
              <w:autoSpaceDN w:val="0"/>
              <w:adjustRightInd w:val="0"/>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2</w:t>
            </w:r>
          </w:p>
        </w:tc>
        <w:tc>
          <w:tcPr>
            <w:tcW w:w="6694" w:type="dxa"/>
            <w:shd w:val="clear" w:color="auto" w:fill="auto"/>
            <w:vAlign w:val="center"/>
          </w:tcPr>
          <w:p w:rsidR="008E7884" w:rsidRPr="00006938" w:rsidRDefault="008E7884" w:rsidP="00006938">
            <w:pPr>
              <w:tabs>
                <w:tab w:val="left" w:pos="6870"/>
              </w:tabs>
              <w:spacing w:after="0" w:line="240" w:lineRule="auto"/>
              <w:jc w:val="center"/>
              <w:rPr>
                <w:rFonts w:ascii="Times New Roman" w:eastAsia="minorBidi" w:hAnsi="Times New Roman" w:cs="Times New Roman"/>
                <w:bCs/>
                <w:lang w:eastAsia="en-US"/>
              </w:rPr>
            </w:pPr>
            <w:r w:rsidRPr="00006938">
              <w:rPr>
                <w:rFonts w:ascii="Times New Roman" w:eastAsia="minorBidi" w:hAnsi="Times New Roman" w:cs="Times New Roman"/>
                <w:bCs/>
                <w:lang w:eastAsia="en-US"/>
              </w:rPr>
              <w:t>3</w:t>
            </w:r>
          </w:p>
        </w:tc>
        <w:tc>
          <w:tcPr>
            <w:tcW w:w="1560" w:type="dxa"/>
            <w:vAlign w:val="center"/>
          </w:tcPr>
          <w:p w:rsidR="008E7884" w:rsidRPr="00006938" w:rsidRDefault="008E7884" w:rsidP="00006938">
            <w:pPr>
              <w:tabs>
                <w:tab w:val="left" w:pos="6870"/>
              </w:tabs>
              <w:spacing w:after="0" w:line="240" w:lineRule="auto"/>
              <w:jc w:val="center"/>
              <w:rPr>
                <w:rFonts w:ascii="Times New Roman" w:eastAsia="minorBidi" w:hAnsi="Times New Roman" w:cs="Times New Roman"/>
                <w:bCs/>
                <w:lang w:eastAsia="en-US"/>
              </w:rPr>
            </w:pPr>
            <w:r w:rsidRPr="00006938">
              <w:rPr>
                <w:rFonts w:ascii="Times New Roman" w:eastAsia="minorBidi" w:hAnsi="Times New Roman" w:cs="Times New Roman"/>
                <w:bCs/>
                <w:lang w:eastAsia="en-US"/>
              </w:rPr>
              <w:t>4</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текущий осмотр зданий (сооружений)</w:t>
            </w:r>
          </w:p>
        </w:tc>
        <w:tc>
          <w:tcPr>
            <w:tcW w:w="6694" w:type="dxa"/>
            <w:shd w:val="clear" w:color="auto" w:fill="auto"/>
          </w:tcPr>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eastAsiaTheme="minorHAnsi" w:hAnsi="Times New Roman" w:cs="Times New Roman"/>
                <w:lang w:eastAsia="en-US"/>
              </w:rPr>
              <w:t xml:space="preserve">Части 6, 7 статьи 55.24 Градостроительного кодекса Российской Федерации (далее – </w:t>
            </w:r>
            <w:proofErr w:type="spellStart"/>
            <w:r w:rsidRPr="00006938">
              <w:rPr>
                <w:rFonts w:ascii="Times New Roman" w:eastAsiaTheme="minorHAnsi" w:hAnsi="Times New Roman" w:cs="Times New Roman"/>
                <w:lang w:eastAsia="en-US"/>
              </w:rPr>
              <w:t>ГрК</w:t>
            </w:r>
            <w:proofErr w:type="spellEnd"/>
            <w:r w:rsidRPr="00006938">
              <w:rPr>
                <w:rFonts w:ascii="Times New Roman" w:eastAsiaTheme="minorHAnsi" w:hAnsi="Times New Roman" w:cs="Times New Roman"/>
                <w:lang w:eastAsia="en-US"/>
              </w:rPr>
              <w:t xml:space="preserve"> РФ);</w:t>
            </w:r>
          </w:p>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eastAsiaTheme="minorHAnsi" w:hAnsi="Times New Roman" w:cs="Times New Roman"/>
                <w:lang w:eastAsia="en-US"/>
              </w:rPr>
              <w:t>п</w:t>
            </w:r>
            <w:r w:rsidRPr="00006938">
              <w:rPr>
                <w:rFonts w:ascii="Times New Roman" w:eastAsia="minorBidi" w:hAnsi="Times New Roman" w:cs="Times New Roman"/>
                <w:lang w:eastAsia="en-US"/>
              </w:rPr>
              <w:t xml:space="preserve">ункт 8.2 свода правил СП 255.1325800.2016 «Здания и сооружения. Правила эксплуатации. Основные положения», утвержденного приказом Министерства строительства и жилищно-коммунального хозяйства Российской Федерации от 24 августа </w:t>
            </w:r>
            <w:r w:rsidRPr="00006938">
              <w:rPr>
                <w:rFonts w:ascii="Times New Roman" w:eastAsia="minorBidi" w:hAnsi="Times New Roman" w:cs="Times New Roman"/>
                <w:lang w:eastAsia="en-US"/>
              </w:rPr>
              <w:br/>
              <w:t>2016 г. № 590/</w:t>
            </w:r>
            <w:proofErr w:type="spellStart"/>
            <w:proofErr w:type="gramStart"/>
            <w:r w:rsidRPr="00006938">
              <w:rPr>
                <w:rFonts w:ascii="Times New Roman" w:eastAsia="minorBidi" w:hAnsi="Times New Roman" w:cs="Times New Roman"/>
                <w:lang w:eastAsia="en-US"/>
              </w:rPr>
              <w:t>пр</w:t>
            </w:r>
            <w:proofErr w:type="spellEnd"/>
            <w:proofErr w:type="gramEnd"/>
            <w:r w:rsidRPr="00006938">
              <w:rPr>
                <w:rFonts w:ascii="Times New Roman" w:eastAsia="minorBidi" w:hAnsi="Times New Roman" w:cs="Times New Roman"/>
                <w:lang w:eastAsia="en-US"/>
              </w:rPr>
              <w:t xml:space="preserve"> (далее – СП 255.1325800.2016)</w:t>
            </w:r>
          </w:p>
        </w:tc>
        <w:tc>
          <w:tcPr>
            <w:tcW w:w="1560" w:type="dxa"/>
          </w:tcPr>
          <w:p w:rsidR="008E7884" w:rsidRPr="00006938" w:rsidRDefault="008E7884" w:rsidP="00006938">
            <w:pPr>
              <w:autoSpaceDE w:val="0"/>
              <w:autoSpaceDN w:val="0"/>
              <w:adjustRightInd w:val="0"/>
              <w:spacing w:after="0" w:line="240" w:lineRule="auto"/>
              <w:jc w:val="center"/>
              <w:rPr>
                <w:rFonts w:ascii="Times New Roman" w:eastAsiaTheme="minorHAnsi" w:hAnsi="Times New Roman" w:cs="Times New Roman"/>
                <w:lang w:eastAsia="en-US"/>
              </w:rPr>
            </w:pPr>
            <w:r w:rsidRPr="00006938">
              <w:rPr>
                <w:rFonts w:ascii="Times New Roman" w:eastAsia="minorBidi" w:hAnsi="Times New Roman" w:cs="Times New Roman"/>
                <w:lang w:eastAsia="en-US"/>
              </w:rPr>
              <w:t>Еженедельно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roofErr w:type="gramStart"/>
            <w:r w:rsidRPr="00006938">
              <w:rPr>
                <w:rFonts w:ascii="Times New Roman" w:eastAsia="minorBidi" w:hAnsi="Times New Roman" w:cs="Times New Roman"/>
                <w:lang w:eastAsia="en-US"/>
              </w:rPr>
              <w:t>Проводить общие (сезонные: весенний, осенний) осмотры зданий (сооружений) в целом, включая конструкции, инженерное оборудование и внешнее благоустройство</w:t>
            </w:r>
            <w:proofErr w:type="gramEnd"/>
          </w:p>
        </w:tc>
        <w:tc>
          <w:tcPr>
            <w:tcW w:w="6694"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Часть 7 статьи 55.24 </w:t>
            </w:r>
            <w:proofErr w:type="spellStart"/>
            <w:r w:rsidRPr="00006938">
              <w:rPr>
                <w:rFonts w:ascii="Times New Roman" w:eastAsia="minorBidi" w:hAnsi="Times New Roman" w:cs="Times New Roman"/>
                <w:lang w:eastAsia="en-US"/>
              </w:rPr>
              <w:t>ГрК</w:t>
            </w:r>
            <w:proofErr w:type="spellEnd"/>
            <w:r w:rsidRPr="00006938">
              <w:rPr>
                <w:rFonts w:ascii="Times New Roman" w:eastAsia="minorBidi" w:hAnsi="Times New Roman" w:cs="Times New Roman"/>
                <w:lang w:eastAsia="en-US"/>
              </w:rPr>
              <w:t xml:space="preserve"> РФ;</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статья 36 Федерального закона от 30 декабря 2009 г. № 384-ФЗ «Технический регламент о безопасности зданий и сооружений» </w:t>
            </w:r>
            <w:r w:rsidRPr="00006938">
              <w:rPr>
                <w:rFonts w:ascii="Times New Roman" w:eastAsia="minorBidi" w:hAnsi="Times New Roman" w:cs="Times New Roman"/>
                <w:lang w:eastAsia="en-US"/>
              </w:rPr>
              <w:br/>
              <w:t>(далее – Федеральный закон№ 384-ФЗ);</w:t>
            </w:r>
          </w:p>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eastAsia="minorBidi" w:hAnsi="Times New Roman" w:cs="Times New Roman"/>
                <w:lang w:eastAsia="en-US"/>
              </w:rPr>
              <w:t xml:space="preserve">пункт 6.1.1 </w:t>
            </w:r>
            <w:r w:rsidRPr="00006938">
              <w:rPr>
                <w:rFonts w:ascii="Times New Roman" w:eastAsiaTheme="minorHAnsi" w:hAnsi="Times New Roman" w:cs="Times New Roman"/>
                <w:lang w:eastAsia="en-US"/>
              </w:rPr>
              <w:t>ГОСТ 31937-2024 Межгосударственный стандарт. </w:t>
            </w:r>
          </w:p>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eastAsiaTheme="minorHAnsi" w:hAnsi="Times New Roman" w:cs="Times New Roman"/>
                <w:lang w:eastAsia="en-US"/>
              </w:rPr>
              <w:t>Здания и сооружения. </w:t>
            </w:r>
            <w:proofErr w:type="gramStart"/>
            <w:r w:rsidRPr="00006938">
              <w:rPr>
                <w:rFonts w:ascii="Times New Roman" w:eastAsiaTheme="minorHAnsi" w:hAnsi="Times New Roman" w:cs="Times New Roman"/>
                <w:lang w:eastAsia="en-US"/>
              </w:rPr>
              <w:t>Правила обследования и мониторинга технического состояния» (введен в действие приказом Федерального</w:t>
            </w:r>
            <w:proofErr w:type="gramEnd"/>
          </w:p>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eastAsiaTheme="minorHAnsi" w:hAnsi="Times New Roman" w:cs="Times New Roman"/>
                <w:lang w:eastAsia="en-US"/>
              </w:rPr>
              <w:lastRenderedPageBreak/>
              <w:t xml:space="preserve">агентства по техническому регулированию и метрологии от 10 апреля </w:t>
            </w:r>
            <w:r w:rsidRPr="00006938">
              <w:rPr>
                <w:rFonts w:ascii="Times New Roman" w:eastAsiaTheme="minorHAnsi" w:hAnsi="Times New Roman" w:cs="Times New Roman"/>
                <w:lang w:eastAsia="en-US"/>
              </w:rPr>
              <w:br/>
              <w:t xml:space="preserve">2024 г. № 433-ст) </w:t>
            </w:r>
            <w:r w:rsidRPr="00006938">
              <w:rPr>
                <w:rFonts w:ascii="Times New Roman" w:eastAsia="minorBidi" w:hAnsi="Times New Roman" w:cs="Times New Roman"/>
                <w:lang w:eastAsia="en-US"/>
              </w:rPr>
              <w:t>(далее – ГОСТ 31937-2024);</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8.2 СП 255.1325800.2016;</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3.5 ведомственных строительных норм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Государственного комитета по архитектуре и градостроительству при Госстрое СССР от 23 ноября 1988 г. № 312 (далее – ВСН 58-88(р))</w:t>
            </w:r>
          </w:p>
        </w:tc>
        <w:tc>
          <w:tcPr>
            <w:tcW w:w="1560" w:type="dxa"/>
          </w:tcPr>
          <w:p w:rsidR="008E7884" w:rsidRPr="00006938" w:rsidRDefault="008E7884" w:rsidP="00006938">
            <w:pPr>
              <w:autoSpaceDE w:val="0"/>
              <w:autoSpaceDN w:val="0"/>
              <w:adjustRightInd w:val="0"/>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hAnsi="Times New Roman" w:cs="Times New Roman"/>
              </w:rPr>
              <w:t xml:space="preserve">Проводить мероприятия по выявлению повреждений несущих конструкций зданий (сооружений), которые привели или могут привести к резкому снижению </w:t>
            </w:r>
            <w:r w:rsidRPr="00006938">
              <w:rPr>
                <w:rFonts w:ascii="Times New Roman" w:eastAsiaTheme="minorHAnsi" w:hAnsi="Times New Roman" w:cs="Times New Roman"/>
                <w:lang w:eastAsia="en-US"/>
              </w:rPr>
              <w:t>несущей способности, обрушению отдельных конструкций или нарушению нормальной работы оборудования, кренов, которые могут привести к потере устойчивости здания (сооружения)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Часть 8 статьи 55.24 </w:t>
            </w:r>
            <w:proofErr w:type="spellStart"/>
            <w:r w:rsidRPr="00006938">
              <w:rPr>
                <w:rFonts w:ascii="Times New Roman" w:eastAsia="minorBidi" w:hAnsi="Times New Roman" w:cs="Times New Roman"/>
                <w:lang w:eastAsia="en-US"/>
              </w:rPr>
              <w:t>ГрК</w:t>
            </w:r>
            <w:proofErr w:type="spellEnd"/>
            <w:r w:rsidRPr="00006938">
              <w:rPr>
                <w:rFonts w:ascii="Times New Roman" w:eastAsia="minorBidi" w:hAnsi="Times New Roman" w:cs="Times New Roman"/>
                <w:lang w:eastAsia="en-US"/>
              </w:rPr>
              <w:t xml:space="preserve"> РФ;</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10.1, 10.2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eastAsia="minorBidi" w:hAnsi="Times New Roman" w:cs="Times New Roman"/>
                <w:lang w:eastAsia="en-US"/>
              </w:rPr>
              <w:t>Проводить мероприятия по выявлению нарушений эксплуатационных качеств несущих конструкций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3.3, 3.5, 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8.1, 8.2, 10.3, 10.4 СП 255.1325800.2016</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отклонения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 отношении стен из всех видов материалов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Части 7, 8 статьи 55.24 </w:t>
            </w:r>
            <w:proofErr w:type="spellStart"/>
            <w:r w:rsidRPr="00006938">
              <w:rPr>
                <w:rFonts w:ascii="Times New Roman" w:eastAsia="minorBidi" w:hAnsi="Times New Roman" w:cs="Times New Roman"/>
                <w:lang w:eastAsia="en-US"/>
              </w:rPr>
              <w:t>ГрК</w:t>
            </w:r>
            <w:proofErr w:type="spellEnd"/>
            <w:r w:rsidRPr="00006938">
              <w:rPr>
                <w:rFonts w:ascii="Times New Roman" w:eastAsia="minorBidi" w:hAnsi="Times New Roman" w:cs="Times New Roman"/>
                <w:lang w:eastAsia="en-US"/>
              </w:rPr>
              <w:t xml:space="preserve"> РФ;</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10.14 -10.16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5.3.2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eastAsia="minorBidi" w:hAnsi="Times New Roman" w:cs="Times New Roman"/>
                <w:lang w:eastAsia="en-US"/>
              </w:rPr>
              <w:t>Проводить мероприятия по выявлению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10.11, 10.12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5.3.1, 5.3.3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в элементах деревянных конструкций рубленых, каркасных, брусчатых, сборно-щитовых и иных строений с деревянными стенами дефектов или повреждений, потери устойчивости и прогибов, раскрытия трещин в деревянных элементах, биологических поражений, огневых поражений, участков с недопустимыми атмосферными, конденсационными и техническими увлажнениями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10.13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5.3.4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3.3, 3.5, 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свод правил СП 64.13330.2017 «СНиП II-25-80. Деревянные конструкции», утвержденный приказом Министерства строительства </w:t>
            </w:r>
            <w:r w:rsidRPr="00006938">
              <w:rPr>
                <w:rFonts w:ascii="Times New Roman" w:eastAsia="minorBidi" w:hAnsi="Times New Roman" w:cs="Times New Roman"/>
                <w:lang w:eastAsia="en-US"/>
              </w:rPr>
              <w:br/>
              <w:t xml:space="preserve">и жилищно-коммунального хозяйства Российской Федерации </w:t>
            </w:r>
            <w:r w:rsidRPr="00006938">
              <w:rPr>
                <w:rFonts w:ascii="Times New Roman" w:eastAsia="minorBidi" w:hAnsi="Times New Roman" w:cs="Times New Roman"/>
                <w:lang w:eastAsia="en-US"/>
              </w:rPr>
              <w:br/>
              <w:t>от 27 февраля 2017 г. № 129/</w:t>
            </w:r>
            <w:proofErr w:type="spellStart"/>
            <w:proofErr w:type="gramStart"/>
            <w:r w:rsidRPr="00006938">
              <w:rPr>
                <w:rFonts w:ascii="Times New Roman" w:eastAsia="minorBidi" w:hAnsi="Times New Roman" w:cs="Times New Roman"/>
                <w:lang w:eastAsia="en-US"/>
              </w:rPr>
              <w:t>пр</w:t>
            </w:r>
            <w:proofErr w:type="spellEnd"/>
            <w:proofErr w:type="gramEnd"/>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proofErr w:type="gramStart"/>
            <w:r w:rsidRPr="00006938">
              <w:rPr>
                <w:rFonts w:ascii="Times New Roman" w:eastAsia="minorBidi" w:hAnsi="Times New Roman" w:cs="Times New Roman"/>
                <w:lang w:eastAsia="en-US"/>
              </w:rPr>
              <w:t xml:space="preserve">Проводить детальный осмотр узлов крепления панелей наружных стен в местах их сопряжения с другими конструкциями (фундаментными балками, цоколем, </w:t>
            </w:r>
            <w:proofErr w:type="spellStart"/>
            <w:r w:rsidRPr="00006938">
              <w:rPr>
                <w:rFonts w:ascii="Times New Roman" w:eastAsia="minorBidi" w:hAnsi="Times New Roman" w:cs="Times New Roman"/>
                <w:lang w:eastAsia="en-US"/>
              </w:rPr>
              <w:t>отмосткой</w:t>
            </w:r>
            <w:proofErr w:type="spellEnd"/>
            <w:r w:rsidRPr="00006938">
              <w:rPr>
                <w:rFonts w:ascii="Times New Roman" w:eastAsia="minorBidi" w:hAnsi="Times New Roman" w:cs="Times New Roman"/>
                <w:lang w:eastAsia="en-US"/>
              </w:rPr>
              <w:t xml:space="preserve"> или тротуаром, заполнениями проемов, внутренними стенами, перекрытиями и покрытием здания (сооружения), включая балки, фермы и плиты) и сопряжения отдельных элементов наружных стен между собой (</w:t>
            </w:r>
            <w:r w:rsidRPr="00006938">
              <w:rPr>
                <w:rFonts w:ascii="Times New Roman" w:eastAsiaTheme="minorHAnsi" w:hAnsi="Times New Roman" w:cs="Times New Roman"/>
                <w:lang w:eastAsia="en-US"/>
              </w:rPr>
              <w:t xml:space="preserve">перемычек с простенками, швов между панелями и блоками, зон </w:t>
            </w:r>
            <w:proofErr w:type="spellStart"/>
            <w:r w:rsidRPr="00006938">
              <w:rPr>
                <w:rFonts w:ascii="Times New Roman" w:eastAsiaTheme="minorHAnsi" w:hAnsi="Times New Roman" w:cs="Times New Roman"/>
                <w:lang w:eastAsia="en-US"/>
              </w:rPr>
              <w:t>опирания</w:t>
            </w:r>
            <w:proofErr w:type="spellEnd"/>
            <w:r w:rsidRPr="00006938">
              <w:rPr>
                <w:rFonts w:ascii="Times New Roman" w:eastAsiaTheme="minorHAnsi" w:hAnsi="Times New Roman" w:cs="Times New Roman"/>
                <w:lang w:eastAsia="en-US"/>
              </w:rPr>
              <w:t xml:space="preserve"> панелей на столики и т.п.</w:t>
            </w:r>
            <w:r w:rsidRPr="00006938">
              <w:rPr>
                <w:rFonts w:ascii="Times New Roman" w:eastAsia="minorBidi" w:hAnsi="Times New Roman" w:cs="Times New Roman"/>
                <w:lang w:eastAsia="en-US"/>
              </w:rPr>
              <w:t>)</w:t>
            </w:r>
            <w:proofErr w:type="gramEnd"/>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5.3.5, 5.3.6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(мониторинг) технического состояния видимых частей конструкций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3.3, 3.5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6.1.1, 6.2.1, 6.2.4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состояния гидроизоляции оснований и фундаментов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11.2, 11.3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3.3, 3.5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5.2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температурно-влажностного режима ограждающих конструкций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11.2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5.7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поверку состояния подвалов, чердаков, входов в подвалы и приямков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мероприятия по выявлению нарушения отделки фасадов и их отдельных элементов, ослабления </w:t>
            </w:r>
            <w:r w:rsidRPr="00006938">
              <w:rPr>
                <w:rFonts w:ascii="Times New Roman" w:eastAsia="minorBidi" w:hAnsi="Times New Roman" w:cs="Times New Roman"/>
                <w:lang w:eastAsia="en-US"/>
              </w:rPr>
              <w:lastRenderedPageBreak/>
              <w:t>связи отделочных слоев со стенами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Пункты 8.1, 8.2, 11.14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нарушений эксплуатационных качеств гидроизоляции, элементов металлических ограждений на балконах, эркерах, лоджиях</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11.14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5.3.6, 5.4.8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Принимать меры, исключающие подтопление помещений подвалов, входов в подвалы и приямков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5.4.1, 5.4.2, 5.4.3, 5.4.4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vertAlign w:val="superscript"/>
                <w:lang w:eastAsia="en-US"/>
              </w:rPr>
            </w:pPr>
            <w:r w:rsidRPr="00006938">
              <w:rPr>
                <w:rFonts w:ascii="Times New Roman" w:eastAsia="minorBidi" w:hAnsi="Times New Roman" w:cs="Times New Roman"/>
                <w:lang w:eastAsia="en-US"/>
              </w:rPr>
              <w:t>Один раз в год</w:t>
            </w:r>
            <w:r w:rsidRPr="00006938">
              <w:rPr>
                <w:rFonts w:ascii="Times New Roman" w:eastAsia="minorBidi" w:hAnsi="Times New Roman" w:cs="Times New Roman"/>
                <w:vertAlign w:val="superscript"/>
                <w:lang w:eastAsia="en-US"/>
              </w:rPr>
              <w:t>*</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меры, обеспечивающие вентиляцию помещений подвалов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4.5.2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 44 (далее – СП 2.1.3678-20);</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неисправностей и повреждений водостоков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5.4.8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здании (сооружении) с перекрытиями и покрытиями из монолитного железобетона и сборных железобетонных плит</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шаткости (неустойчивости) перекрытия, наличия, характера и величины трещин в штукатурном слое, целостности несущих деревянных элементов и мест их </w:t>
            </w:r>
            <w:proofErr w:type="spellStart"/>
            <w:r w:rsidRPr="00006938">
              <w:rPr>
                <w:rFonts w:ascii="Times New Roman" w:eastAsia="minorBidi" w:hAnsi="Times New Roman" w:cs="Times New Roman"/>
                <w:lang w:eastAsia="en-US"/>
              </w:rPr>
              <w:t>опирания</w:t>
            </w:r>
            <w:proofErr w:type="spellEnd"/>
            <w:r w:rsidRPr="00006938">
              <w:rPr>
                <w:rFonts w:ascii="Times New Roman" w:eastAsia="minorBidi" w:hAnsi="Times New Roman" w:cs="Times New Roman"/>
                <w:lang w:eastAsia="en-US"/>
              </w:rPr>
              <w:t xml:space="preserve">, следов протечек на потолке, плотности и влажности </w:t>
            </w:r>
            <w:r w:rsidRPr="00006938">
              <w:rPr>
                <w:rFonts w:ascii="Times New Roman" w:eastAsia="minorBidi" w:hAnsi="Times New Roman" w:cs="Times New Roman"/>
                <w:lang w:eastAsia="en-US"/>
              </w:rPr>
              <w:lastRenderedPageBreak/>
              <w:t>засыпки в здании (сооружении) с деревянными перекрытиями и покрытиями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Пункты 5.3.4, 5.3.5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мероприятия по выявлению наличия, характера и величины трещин, изменений </w:t>
            </w:r>
            <w:r w:rsidRPr="00006938">
              <w:rPr>
                <w:rFonts w:ascii="Times New Roman" w:hAnsi="Times New Roman" w:cs="Times New Roman"/>
              </w:rPr>
              <w:t>состояния кладки, коррозии балок в здании (сооружении) с перекрытиями из кирпичных сводов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5.3.2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w:t>
            </w:r>
            <w:proofErr w:type="spellStart"/>
            <w:r w:rsidRPr="00006938">
              <w:rPr>
                <w:rFonts w:ascii="Times New Roman" w:eastAsia="minorBidi" w:hAnsi="Times New Roman" w:cs="Times New Roman"/>
                <w:lang w:eastAsia="en-US"/>
              </w:rPr>
              <w:t>вертикалив</w:t>
            </w:r>
            <w:proofErr w:type="spellEnd"/>
            <w:r w:rsidRPr="00006938">
              <w:rPr>
                <w:rFonts w:ascii="Times New Roman" w:eastAsia="minorBidi" w:hAnsi="Times New Roman" w:cs="Times New Roman"/>
                <w:lang w:eastAsia="en-US"/>
              </w:rPr>
              <w:t xml:space="preserve"> отношении всех типов колонн, столбов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5.1.17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Свод правил СП 22.13330.2016«СНиП 2.02.01-83* Основания зданий и сооружений»,  утвержденный приказом Министерства строительства </w:t>
            </w:r>
            <w:r w:rsidRPr="00006938">
              <w:rPr>
                <w:rFonts w:ascii="Times New Roman" w:eastAsia="minorBidi" w:hAnsi="Times New Roman" w:cs="Times New Roman"/>
                <w:lang w:eastAsia="en-US"/>
              </w:rPr>
              <w:br/>
              <w:t xml:space="preserve">и жилищно-коммунального хозяйства Российской Федерации </w:t>
            </w:r>
            <w:r w:rsidRPr="00006938">
              <w:rPr>
                <w:rFonts w:ascii="Times New Roman" w:eastAsia="minorBidi" w:hAnsi="Times New Roman" w:cs="Times New Roman"/>
                <w:lang w:eastAsia="en-US"/>
              </w:rPr>
              <w:br/>
              <w:t>от 16 декабря 2016 г. № 970/</w:t>
            </w:r>
            <w:proofErr w:type="spellStart"/>
            <w:proofErr w:type="gramStart"/>
            <w:r w:rsidRPr="00006938">
              <w:rPr>
                <w:rFonts w:ascii="Times New Roman" w:eastAsia="minorBidi" w:hAnsi="Times New Roman" w:cs="Times New Roman"/>
                <w:lang w:eastAsia="en-US"/>
              </w:rPr>
              <w:t>пр</w:t>
            </w:r>
            <w:proofErr w:type="spellEnd"/>
            <w:proofErr w:type="gramEnd"/>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здании (сооружении) с кирпичными столбами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5.3.2, 5.3.3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w:t>
            </w:r>
            <w:proofErr w:type="spellStart"/>
            <w:r w:rsidRPr="00006938">
              <w:rPr>
                <w:rFonts w:ascii="Times New Roman" w:eastAsia="minorBidi" w:hAnsi="Times New Roman" w:cs="Times New Roman"/>
                <w:lang w:eastAsia="en-US"/>
              </w:rPr>
              <w:t>выявлениюбиологических</w:t>
            </w:r>
            <w:proofErr w:type="spellEnd"/>
            <w:r w:rsidRPr="00006938">
              <w:rPr>
                <w:rFonts w:ascii="Times New Roman" w:eastAsia="minorBidi" w:hAnsi="Times New Roman" w:cs="Times New Roman"/>
                <w:lang w:eastAsia="en-US"/>
              </w:rPr>
              <w:t xml:space="preserve"> поражений, расслоения древесины, разрывов волокон древесины в здании (сооружении) с деревянными стойками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11.14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5.3.4, 5.3.6.7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контроль состояния металлических закладных деталей в здании (сооружении) со сборными и монолитными железобетонными колоннами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5.2.13, 5.3.1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Через 10 лет (через 15 лет для закладных деталей с </w:t>
            </w:r>
            <w:proofErr w:type="spellStart"/>
            <w:proofErr w:type="gramStart"/>
            <w:r w:rsidRPr="00006938">
              <w:rPr>
                <w:rFonts w:ascii="Times New Roman" w:eastAsia="minorBidi" w:hAnsi="Times New Roman" w:cs="Times New Roman"/>
                <w:lang w:eastAsia="en-US"/>
              </w:rPr>
              <w:t>антикорро-зийной</w:t>
            </w:r>
            <w:proofErr w:type="spellEnd"/>
            <w:proofErr w:type="gramEnd"/>
            <w:r w:rsidRPr="00006938">
              <w:rPr>
                <w:rFonts w:ascii="Times New Roman" w:eastAsia="minorBidi" w:hAnsi="Times New Roman" w:cs="Times New Roman"/>
                <w:lang w:eastAsia="en-US"/>
              </w:rPr>
              <w:t xml:space="preserve"> защитой) после начала </w:t>
            </w:r>
            <w:r w:rsidRPr="00006938">
              <w:rPr>
                <w:rFonts w:ascii="Times New Roman" w:eastAsia="minorBidi" w:hAnsi="Times New Roman" w:cs="Times New Roman"/>
                <w:lang w:eastAsia="en-US"/>
              </w:rPr>
              <w:lastRenderedPageBreak/>
              <w:t>эксплуатации, затем через каждые три года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Осуществлять контроль состояния и выявление нарушений условий </w:t>
            </w:r>
            <w:proofErr w:type="spellStart"/>
            <w:r w:rsidRPr="00006938">
              <w:rPr>
                <w:rFonts w:ascii="Times New Roman" w:eastAsia="minorBidi" w:hAnsi="Times New Roman" w:cs="Times New Roman"/>
                <w:lang w:eastAsia="en-US"/>
              </w:rPr>
              <w:t>эксплуатации</w:t>
            </w:r>
            <w:proofErr w:type="gramStart"/>
            <w:r w:rsidRPr="00006938">
              <w:rPr>
                <w:rFonts w:ascii="Times New Roman" w:eastAsia="minorBidi" w:hAnsi="Times New Roman" w:cs="Times New Roman"/>
                <w:lang w:eastAsia="en-US"/>
              </w:rPr>
              <w:t>,н</w:t>
            </w:r>
            <w:proofErr w:type="gramEnd"/>
            <w:r w:rsidRPr="00006938">
              <w:rPr>
                <w:rFonts w:ascii="Times New Roman" w:eastAsia="minorBidi" w:hAnsi="Times New Roman" w:cs="Times New Roman"/>
                <w:lang w:eastAsia="en-US"/>
              </w:rPr>
              <w:t>есанкционированных</w:t>
            </w:r>
            <w:proofErr w:type="spellEnd"/>
            <w:r w:rsidRPr="00006938">
              <w:rPr>
                <w:rFonts w:ascii="Times New Roman" w:eastAsia="minorBidi" w:hAnsi="Times New Roman" w:cs="Times New Roman"/>
                <w:lang w:eastAsia="en-US"/>
              </w:rPr>
              <w:t xml:space="preserve"> изменений конструктивного решения, устойчивости, прогибов, колебаний и трещин в отношении всех типов балок (ригелей)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поверхностных отколов и отслоения защитного слоя бетона в растянутой зоне, оголения и коррозии арматуры, крупных выбоин и сколов бетона в сжатой зоне в здании (сооружении) с монолитными и сборными железобетонными балками перекрытий и покрытий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5.1.17, 5.3.1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 свода правил СП 28.13330.2017«СНиП 2.03.11-85 Защита строительных конструкций от коррозии», утвержденного приказом Министерства строительства и жилищно-коммунального хозяйства Российской Федерации от 27февраля 2017 г. № 127/</w:t>
            </w:r>
            <w:proofErr w:type="spellStart"/>
            <w:proofErr w:type="gramStart"/>
            <w:r w:rsidRPr="00006938">
              <w:rPr>
                <w:rFonts w:ascii="Times New Roman" w:eastAsia="minorBidi" w:hAnsi="Times New Roman" w:cs="Times New Roman"/>
                <w:lang w:eastAsia="en-US"/>
              </w:rPr>
              <w:t>пр</w:t>
            </w:r>
            <w:proofErr w:type="spellEnd"/>
            <w:proofErr w:type="gramEnd"/>
            <w:r w:rsidRPr="00006938">
              <w:rPr>
                <w:rFonts w:ascii="Times New Roman" w:eastAsia="minorBidi" w:hAnsi="Times New Roman" w:cs="Times New Roman"/>
                <w:lang w:eastAsia="en-US"/>
              </w:rPr>
              <w:t xml:space="preserve"> (далее – </w:t>
            </w:r>
            <w:r w:rsidRPr="00006938">
              <w:rPr>
                <w:rFonts w:ascii="Times New Roman" w:eastAsia="minorBidi" w:hAnsi="Times New Roman" w:cs="Times New Roman"/>
                <w:lang w:eastAsia="en-US"/>
              </w:rPr>
              <w:br/>
              <w:t>СП 28.13330.2017)</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3 года*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коррозии, уменьшения площади сечения несущих элементов, потери местной устойчивости конструкций (выпучивание стенок и поясов балок), трещин в основном материале элементов в здании (сооружении) со стальными балками перекрытий и покрытий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 СП 28.13330.2017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3 года*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Проводить мероприятия по выявлению увлажнения деревянных конструкций, участков деревянных конструкций с видимыми дефектами или повреждениями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5.3.4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кровли на отсутствие протечек</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hAnsi="Times New Roman" w:cs="Times New Roman"/>
                <w:shd w:val="clear" w:color="auto" w:fill="FFFFFF"/>
              </w:rPr>
              <w:t>Проводить мероприятия по оценке состояния системы защиты от молний, выявления неисправностей и отклонений от норм</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Раздел «Эксплуатация устройств </w:t>
            </w:r>
            <w:proofErr w:type="spellStart"/>
            <w:r w:rsidRPr="00006938">
              <w:rPr>
                <w:rFonts w:ascii="Times New Roman" w:eastAsia="minorBidi" w:hAnsi="Times New Roman" w:cs="Times New Roman"/>
                <w:lang w:eastAsia="en-US"/>
              </w:rPr>
              <w:t>молниезащиты</w:t>
            </w:r>
            <w:proofErr w:type="spellEnd"/>
            <w:r w:rsidRPr="00006938">
              <w:rPr>
                <w:rFonts w:ascii="Times New Roman" w:eastAsia="minorBidi" w:hAnsi="Times New Roman" w:cs="Times New Roman"/>
                <w:lang w:eastAsia="en-US"/>
              </w:rPr>
              <w:t xml:space="preserve">» Инструкции по устройству </w:t>
            </w:r>
            <w:proofErr w:type="spellStart"/>
            <w:r w:rsidRPr="00006938">
              <w:rPr>
                <w:rFonts w:ascii="Times New Roman" w:eastAsia="minorBidi" w:hAnsi="Times New Roman" w:cs="Times New Roman"/>
                <w:lang w:eastAsia="en-US"/>
              </w:rPr>
              <w:t>молниезащиты</w:t>
            </w:r>
            <w:proofErr w:type="spellEnd"/>
            <w:r w:rsidRPr="00006938">
              <w:rPr>
                <w:rFonts w:ascii="Times New Roman" w:eastAsia="minorBidi" w:hAnsi="Times New Roman" w:cs="Times New Roman"/>
                <w:lang w:eastAsia="en-US"/>
              </w:rPr>
              <w:t xml:space="preserve"> зданий, сооружений и промышленных коммуникаций, утвержденной приказом Министерства энергетики </w:t>
            </w:r>
            <w:r w:rsidRPr="00006938">
              <w:rPr>
                <w:rFonts w:ascii="Times New Roman" w:eastAsia="minorBidi" w:hAnsi="Times New Roman" w:cs="Times New Roman"/>
                <w:lang w:eastAsia="en-US"/>
              </w:rPr>
              <w:lastRenderedPageBreak/>
              <w:t>Российской Федерации от 30 июня 2003 г. № 280</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shd w:val="clear" w:color="auto" w:fill="FFFFFF"/>
              </w:rPr>
              <w:lastRenderedPageBreak/>
              <w:t xml:space="preserve">Один раз в год перед началом грозового </w:t>
            </w:r>
            <w:r w:rsidRPr="00006938">
              <w:rPr>
                <w:rFonts w:ascii="Times New Roman" w:hAnsi="Times New Roman" w:cs="Times New Roman"/>
                <w:shd w:val="clear" w:color="auto" w:fill="FFFFFF"/>
              </w:rPr>
              <w:lastRenderedPageBreak/>
              <w:t>сезона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мероприятия по выявлению деформации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и повреждений несущих кровельных конструкций, креплений элементов несущих конструкций крыши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11.14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противопожарной защиты деревянных конструкций крыши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5.3.7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spacing w:after="0" w:line="240" w:lineRule="auto"/>
              <w:rPr>
                <w:rFonts w:ascii="Times New Roman" w:hAnsi="Times New Roman" w:cs="Times New Roman"/>
              </w:rPr>
            </w:pPr>
            <w:r w:rsidRPr="00006938">
              <w:rPr>
                <w:rFonts w:ascii="Times New Roman" w:hAnsi="Times New Roman" w:cs="Times New Roman"/>
              </w:rPr>
              <w:t>Проводить мероприятия по обследованию водоотводящих устройств</w:t>
            </w:r>
          </w:p>
        </w:tc>
        <w:tc>
          <w:tcPr>
            <w:tcW w:w="6694" w:type="dxa"/>
            <w:shd w:val="clear" w:color="auto" w:fill="auto"/>
          </w:tcPr>
          <w:p w:rsidR="008E7884" w:rsidRPr="00006938" w:rsidRDefault="008E7884" w:rsidP="00006938">
            <w:pPr>
              <w:spacing w:after="0" w:line="240" w:lineRule="auto"/>
              <w:rPr>
                <w:rFonts w:ascii="Times New Roman" w:hAnsi="Times New Roman" w:cs="Times New Roman"/>
              </w:rPr>
            </w:pPr>
            <w:r w:rsidRPr="00006938">
              <w:rPr>
                <w:rFonts w:ascii="Times New Roman" w:hAnsi="Times New Roman" w:cs="Times New Roman"/>
              </w:rPr>
              <w:t>Пункт 5.4.8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деформации и повреждений окон в кровле здания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5.3.4.6, 5.3.6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форм и </w:t>
            </w:r>
            <w:proofErr w:type="spellStart"/>
            <w:r w:rsidRPr="00006938">
              <w:rPr>
                <w:rFonts w:ascii="Times New Roman" w:eastAsia="minorBidi" w:hAnsi="Times New Roman" w:cs="Times New Roman"/>
                <w:lang w:eastAsia="en-US"/>
              </w:rPr>
              <w:t>размеровузлов</w:t>
            </w:r>
            <w:proofErr w:type="spellEnd"/>
            <w:r w:rsidRPr="00006938">
              <w:rPr>
                <w:rFonts w:ascii="Times New Roman" w:eastAsia="minorBidi" w:hAnsi="Times New Roman" w:cs="Times New Roman"/>
                <w:lang w:eastAsia="en-US"/>
              </w:rPr>
              <w:t xml:space="preserve"> стыковых сопряжений элементов зданий (сооружений) на несущие конструкции здания (сооружения)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8.2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проверку соблюдения температурно-влажностного режима и воздухообмена на чердаке</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5.3.6.6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eastAsia="minorBidi" w:hAnsi="Times New Roman" w:cs="Times New Roman"/>
                <w:lang w:eastAsia="en-US"/>
              </w:rPr>
            </w:pPr>
            <w:r w:rsidRPr="00006938">
              <w:rPr>
                <w:rStyle w:val="af4"/>
                <w:rFonts w:ascii="Times New Roman" w:hAnsi="Times New Roman" w:cs="Times New Roman"/>
                <w:shd w:val="clear" w:color="auto" w:fill="FFFFFF"/>
              </w:rPr>
              <w:t>Три раза в год</w:t>
            </w:r>
            <w:r w:rsidRPr="00006938">
              <w:rPr>
                <w:rFonts w:ascii="Times New Roman" w:hAnsi="Times New Roman" w:cs="Times New Roman"/>
                <w:shd w:val="clear" w:color="auto" w:fill="FFFFFF"/>
              </w:rPr>
              <w:t> </w:t>
            </w:r>
            <w:r w:rsidRPr="00006938">
              <w:rPr>
                <w:rFonts w:ascii="Times New Roman" w:hAnsi="Times New Roman" w:cs="Times New Roman"/>
                <w:shd w:val="clear" w:color="auto" w:fill="FFFFFF"/>
              </w:rPr>
              <w:br/>
              <w:t xml:space="preserve">(не </w:t>
            </w:r>
            <w:proofErr w:type="gramStart"/>
            <w:r w:rsidRPr="00006938">
              <w:rPr>
                <w:rFonts w:ascii="Times New Roman" w:hAnsi="Times New Roman" w:cs="Times New Roman"/>
                <w:shd w:val="clear" w:color="auto" w:fill="FFFFFF"/>
              </w:rPr>
              <w:t>позднее</w:t>
            </w:r>
            <w:proofErr w:type="gramEnd"/>
            <w:r w:rsidRPr="00006938">
              <w:rPr>
                <w:rFonts w:ascii="Times New Roman" w:hAnsi="Times New Roman" w:cs="Times New Roman"/>
                <w:shd w:val="clear" w:color="auto" w:fill="FFFFFF"/>
              </w:rPr>
              <w:t xml:space="preserve"> чем </w:t>
            </w:r>
            <w:r w:rsidRPr="00006938">
              <w:rPr>
                <w:rFonts w:ascii="Times New Roman" w:hAnsi="Times New Roman" w:cs="Times New Roman"/>
                <w:shd w:val="clear" w:color="auto" w:fill="FFFFFF"/>
              </w:rPr>
              <w:br/>
              <w:t>за семь календарных дней до начала отопительного сезона, в середине отопительного сезона</w:t>
            </w:r>
            <w:r w:rsidRPr="00006938">
              <w:rPr>
                <w:rFonts w:ascii="Times New Roman" w:hAnsi="Times New Roman" w:cs="Times New Roman"/>
                <w:shd w:val="clear" w:color="auto" w:fill="FFFFFF"/>
              </w:rPr>
              <w:br/>
              <w:t>и не позднее чем через семь дней после окончания отопительного сезона)*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мероприятия по выявлению деформаций системы, трещин и смещения отдельных элементов </w:t>
            </w:r>
            <w:r w:rsidRPr="00006938">
              <w:rPr>
                <w:rFonts w:ascii="Times New Roman" w:eastAsia="minorBidi" w:hAnsi="Times New Roman" w:cs="Times New Roman"/>
                <w:lang w:eastAsia="en-US"/>
              </w:rPr>
              <w:lastRenderedPageBreak/>
              <w:t>шиферной кровли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 5.3.6.5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коррозии, свищей, ослабления сечений, наличия прогибов, разрушения окрасочного или защитного слоя металлических кровель</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5.3.6.5, 5.3.6.7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деформации повреждений в несущих конструкциях лестниц</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5.3.6.3, 5.3.6.4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проверку состояния перил и ограждающих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решеток на окнах лестничных клеток</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повреждений ступеней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5.3.6.3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наличия и параметров трещин лестничных площадок, маршей лестниц</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5.3.1.1, 5.3.6.3 ГОСТ 31937-2024</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прогибов несущих конструкций, трещин на поверхности плит, коррозии стальных балок, арматуры, подвесок</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5.3.6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состояния внутренней отделки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8.2, 11.12, 11.13 СП 255.1325800.2016;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состояния полов</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8.2, 11.12, 11.13 СП 255.1325800.2016;</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здании (сооружении)</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8.1, 8.2 СП 255.1325800.2016</w:t>
            </w:r>
          </w:p>
          <w:p w:rsidR="008E7884" w:rsidRPr="00006938" w:rsidRDefault="008E7884" w:rsidP="00006938">
            <w:pPr>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spacing w:after="0" w:line="240" w:lineRule="auto"/>
              <w:jc w:val="center"/>
              <w:rPr>
                <w:rFonts w:ascii="Times New Roman" w:hAnsi="Times New Roman" w:cs="Times New Roman"/>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Организовать места (площадки) накопления твердых коммунальных отходов (далее – ТКО), соответствующие </w:t>
            </w:r>
            <w:r w:rsidRPr="00006938">
              <w:rPr>
                <w:rFonts w:ascii="Times New Roman" w:eastAsia="minorBidi" w:hAnsi="Times New Roman" w:cs="Times New Roman"/>
                <w:lang w:eastAsia="en-US"/>
              </w:rPr>
              <w:lastRenderedPageBreak/>
              <w:t>требованиям законодательства Российской Федерации</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Статья 13.4 Федерального закона от 24 июня 1998 г. № 89-ФЗ «Об отходах производства и потребления»;</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 xml:space="preserve">пункт 2 Правил обустройства мест (площадок) накопления твердых коммунальных отходов и ведения их реестра, утвержденных </w:t>
            </w:r>
            <w:proofErr w:type="spellStart"/>
            <w:r w:rsidRPr="00006938">
              <w:rPr>
                <w:rFonts w:ascii="Times New Roman" w:eastAsia="minorBidi" w:hAnsi="Times New Roman" w:cs="Times New Roman"/>
                <w:lang w:eastAsia="en-US"/>
              </w:rPr>
              <w:t>постановлениемПравительства</w:t>
            </w:r>
            <w:proofErr w:type="spellEnd"/>
            <w:r w:rsidRPr="00006938">
              <w:rPr>
                <w:rFonts w:ascii="Times New Roman" w:eastAsia="minorBidi" w:hAnsi="Times New Roman" w:cs="Times New Roman"/>
                <w:lang w:eastAsia="en-US"/>
              </w:rPr>
              <w:t xml:space="preserve"> Российской Федерации от 31 августа </w:t>
            </w:r>
            <w:r w:rsidRPr="00006938">
              <w:rPr>
                <w:rFonts w:ascii="Times New Roman" w:eastAsia="minorBidi" w:hAnsi="Times New Roman" w:cs="Times New Roman"/>
                <w:lang w:eastAsia="en-US"/>
              </w:rPr>
              <w:br/>
              <w:t>2018 г. № 1039;</w:t>
            </w:r>
          </w:p>
          <w:p w:rsidR="008E7884" w:rsidRPr="00006938" w:rsidRDefault="008E7884" w:rsidP="00006938">
            <w:pPr>
              <w:spacing w:after="0" w:line="240" w:lineRule="auto"/>
              <w:rPr>
                <w:rFonts w:ascii="Times New Roman" w:eastAsia="minorBidi" w:hAnsi="Times New Roman" w:cs="Times New Roman"/>
                <w:lang w:eastAsia="en-US"/>
              </w:rPr>
            </w:pPr>
            <w:proofErr w:type="gramStart"/>
            <w:r w:rsidRPr="00006938">
              <w:rPr>
                <w:rFonts w:ascii="Times New Roman" w:eastAsia="minorBidi" w:hAnsi="Times New Roman" w:cs="Times New Roman"/>
                <w:lang w:eastAsia="en-US"/>
              </w:rPr>
              <w:t>пункты 3, 4, 6, 7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 3 (далее</w:t>
            </w:r>
            <w:proofErr w:type="gramEnd"/>
            <w:r w:rsidRPr="00006938">
              <w:rPr>
                <w:rFonts w:ascii="Times New Roman" w:eastAsia="minorBidi" w:hAnsi="Times New Roman" w:cs="Times New Roman"/>
                <w:lang w:eastAsia="en-US"/>
              </w:rPr>
              <w:t xml:space="preserve"> – </w:t>
            </w:r>
            <w:proofErr w:type="gramStart"/>
            <w:r w:rsidRPr="00006938">
              <w:rPr>
                <w:rFonts w:ascii="Times New Roman" w:eastAsia="minorBidi" w:hAnsi="Times New Roman" w:cs="Times New Roman"/>
                <w:lang w:eastAsia="en-US"/>
              </w:rPr>
              <w:t>СанПиН 2.1.3684-21);</w:t>
            </w:r>
            <w:proofErr w:type="gramEnd"/>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2.10 СП 2.1.3678-20</w:t>
            </w:r>
          </w:p>
        </w:tc>
        <w:tc>
          <w:tcPr>
            <w:tcW w:w="1560" w:type="dxa"/>
          </w:tcPr>
          <w:p w:rsidR="008E7884" w:rsidRPr="00006938" w:rsidRDefault="008E7884" w:rsidP="00006938">
            <w:pPr>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Соблюдать требования к сбору ТКО и проводить мероприятия по уборке, дезинсекции и дератизации контейнерной площадки</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2.8 СП 2.1.3678-20;</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8, 9, 10, приложение 1 СанПиН 2.1.3684-21</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Ежедневно или по мере загрязнения</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дезинсекцию и дератизацию от насекомых и грызунов </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2.12 СП 2.1.3678-20;</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пункты 88 –111, 117, 125, 126, 130 – 132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 4 </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(далее – СанПиН 3.3686-21)</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w:t>
            </w:r>
            <w:r w:rsidRPr="00006938">
              <w:rPr>
                <w:rFonts w:ascii="Times New Roman" w:eastAsia="minorBidi" w:hAnsi="Times New Roman" w:cs="Times New Roman"/>
                <w:lang w:eastAsia="en-US"/>
              </w:rPr>
              <w:br/>
              <w:t>в два месяца</w:t>
            </w:r>
            <w:r w:rsidRPr="00006938">
              <w:rPr>
                <w:rFonts w:ascii="Times New Roman" w:eastAsia="minorBidi" w:hAnsi="Times New Roman" w:cs="Times New Roman"/>
                <w:lang w:eastAsia="en-US"/>
              </w:rPr>
              <w:br/>
              <w:t>или при </w:t>
            </w:r>
            <w:proofErr w:type="spellStart"/>
            <w:proofErr w:type="gramStart"/>
            <w:r w:rsidRPr="00006938">
              <w:rPr>
                <w:rFonts w:ascii="Times New Roman" w:eastAsia="minorBidi" w:hAnsi="Times New Roman" w:cs="Times New Roman"/>
                <w:lang w:eastAsia="en-US"/>
              </w:rPr>
              <w:t>необходи</w:t>
            </w:r>
            <w:proofErr w:type="spellEnd"/>
            <w:r w:rsidRPr="00006938">
              <w:rPr>
                <w:rFonts w:ascii="Times New Roman" w:eastAsia="minorBidi" w:hAnsi="Times New Roman" w:cs="Times New Roman"/>
                <w:lang w:eastAsia="en-US"/>
              </w:rPr>
              <w:t>-мости</w:t>
            </w:r>
            <w:proofErr w:type="gramEnd"/>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Обследовать системы </w:t>
            </w:r>
            <w:proofErr w:type="spellStart"/>
            <w:r w:rsidRPr="00006938">
              <w:rPr>
                <w:rFonts w:ascii="Times New Roman" w:eastAsia="minorBidi" w:hAnsi="Times New Roman" w:cs="Times New Roman"/>
                <w:lang w:eastAsia="en-US"/>
              </w:rPr>
              <w:t>мусороудаления</w:t>
            </w:r>
            <w:proofErr w:type="spellEnd"/>
            <w:r w:rsidRPr="00006938">
              <w:rPr>
                <w:rFonts w:ascii="Times New Roman" w:eastAsia="minorBidi" w:hAnsi="Times New Roman" w:cs="Times New Roman"/>
                <w:lang w:eastAsia="en-US"/>
              </w:rPr>
              <w:t xml:space="preserve">, включая </w:t>
            </w:r>
            <w:proofErr w:type="spellStart"/>
            <w:r w:rsidRPr="00006938">
              <w:rPr>
                <w:rFonts w:ascii="Times New Roman" w:eastAsia="minorBidi" w:hAnsi="Times New Roman" w:cs="Times New Roman"/>
                <w:lang w:eastAsia="en-US"/>
              </w:rPr>
              <w:t>мусоросборные</w:t>
            </w:r>
            <w:proofErr w:type="spellEnd"/>
            <w:r w:rsidRPr="00006938">
              <w:rPr>
                <w:rFonts w:ascii="Times New Roman" w:eastAsia="minorBidi" w:hAnsi="Times New Roman" w:cs="Times New Roman"/>
                <w:lang w:eastAsia="en-US"/>
              </w:rPr>
              <w:t xml:space="preserve"> камеры (при их наличии), на предмет наличия синантропных членистоногих и грызунов</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133 СанПиН 3.3686-21</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Не реже одного раза в месяц</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hAnsi="Times New Roman" w:cs="Times New Roman"/>
              </w:rPr>
              <w:t>Организовать обеспечение в зданиях, сооружениях параметров микроклимата, воздухообмена, определенных требованиями гигиенических нормативов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2.4 – 2.6 СП 2.1.3678-20;</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санитарные правила и норма СанПиН 1.2.3685-21 «Гигиенические нормативы и требования к обеспечению безопасности</w:t>
            </w:r>
            <w:r w:rsidRPr="00006938">
              <w:rPr>
                <w:rFonts w:ascii="Times New Roman" w:eastAsia="minorBidi" w:hAnsi="Times New Roman" w:cs="Times New Roman"/>
                <w:lang w:eastAsia="en-US"/>
              </w:rPr>
              <w:br/>
              <w:t xml:space="preserve">и (или) безвредности для человека факторов среды обитания», </w:t>
            </w:r>
            <w:r w:rsidRPr="00006938">
              <w:rPr>
                <w:rFonts w:ascii="Times New Roman" w:eastAsia="minorBidi" w:hAnsi="Times New Roman" w:cs="Times New Roman"/>
                <w:lang w:eastAsia="en-US"/>
              </w:rPr>
              <w:lastRenderedPageBreak/>
              <w:t xml:space="preserve">утвержденные постановлением </w:t>
            </w:r>
            <w:proofErr w:type="spellStart"/>
            <w:r w:rsidRPr="00006938">
              <w:rPr>
                <w:rFonts w:ascii="Times New Roman" w:eastAsia="minorBidi" w:hAnsi="Times New Roman" w:cs="Times New Roman"/>
                <w:lang w:eastAsia="en-US"/>
              </w:rPr>
              <w:t>Главногогосударственного</w:t>
            </w:r>
            <w:proofErr w:type="spellEnd"/>
            <w:r w:rsidRPr="00006938">
              <w:rPr>
                <w:rFonts w:ascii="Times New Roman" w:eastAsia="minorBidi" w:hAnsi="Times New Roman" w:cs="Times New Roman"/>
                <w:lang w:eastAsia="en-US"/>
              </w:rPr>
              <w:t xml:space="preserve"> санитарного врача Российской Федерации от 28 января 2021 г. № 2;</w:t>
            </w:r>
          </w:p>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МР 2.1.0247-21. 2.1. Коммунальная гигиена. Методические рекомендации по обеспечению санитарно-эпидемиологических требований к эксплуатации помещений, зданий, сооружений, оборудования и транспорта, а также условиям деятельности хозяйствующих </w:t>
            </w:r>
            <w:proofErr w:type="spellStart"/>
            <w:r w:rsidRPr="00006938">
              <w:rPr>
                <w:rFonts w:ascii="Times New Roman" w:eastAsia="minorBidi" w:hAnsi="Times New Roman" w:cs="Times New Roman"/>
                <w:lang w:eastAsia="en-US"/>
              </w:rPr>
              <w:t>субъектов</w:t>
            </w:r>
            <w:proofErr w:type="gramStart"/>
            <w:r w:rsidRPr="00006938">
              <w:rPr>
                <w:rFonts w:ascii="Times New Roman" w:eastAsia="minorBidi" w:hAnsi="Times New Roman" w:cs="Times New Roman"/>
                <w:lang w:eastAsia="en-US"/>
              </w:rPr>
              <w:t>,о</w:t>
            </w:r>
            <w:proofErr w:type="gramEnd"/>
            <w:r w:rsidRPr="00006938">
              <w:rPr>
                <w:rFonts w:ascii="Times New Roman" w:eastAsia="minorBidi" w:hAnsi="Times New Roman" w:cs="Times New Roman"/>
                <w:lang w:eastAsia="en-US"/>
              </w:rPr>
              <w:t>существляющих</w:t>
            </w:r>
            <w:proofErr w:type="spellEnd"/>
            <w:r w:rsidRPr="00006938">
              <w:rPr>
                <w:rFonts w:ascii="Times New Roman" w:eastAsia="minorBidi" w:hAnsi="Times New Roman" w:cs="Times New Roman"/>
                <w:lang w:eastAsia="en-US"/>
              </w:rPr>
              <w:t xml:space="preserve"> продажу товаров, выполнение работ или оказание услуг, утвержденные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Федерации17 мая </w:t>
            </w:r>
            <w:r w:rsidRPr="00006938">
              <w:rPr>
                <w:rFonts w:ascii="Times New Roman" w:eastAsia="minorBidi" w:hAnsi="Times New Roman" w:cs="Times New Roman"/>
                <w:lang w:eastAsia="en-US"/>
              </w:rPr>
              <w:br/>
              <w:t>2021 года</w:t>
            </w:r>
          </w:p>
        </w:tc>
        <w:tc>
          <w:tcPr>
            <w:tcW w:w="1560" w:type="dxa"/>
          </w:tcPr>
          <w:p w:rsidR="008E7884" w:rsidRPr="00006938" w:rsidRDefault="008E7884" w:rsidP="00006938">
            <w:pPr>
              <w:pStyle w:val="aff0"/>
              <w:spacing w:before="0" w:beforeAutospacing="0" w:after="0" w:afterAutospacing="0"/>
              <w:jc w:val="center"/>
              <w:rPr>
                <w:sz w:val="22"/>
                <w:szCs w:val="22"/>
              </w:rPr>
            </w:pPr>
            <w:r w:rsidRPr="00006938">
              <w:rPr>
                <w:sz w:val="22"/>
                <w:szCs w:val="22"/>
              </w:rPr>
              <w:lastRenderedPageBreak/>
              <w:t xml:space="preserve">Через два года после ввода в эксплуатацию, в дальнейшем </w:t>
            </w:r>
            <w:r w:rsidRPr="00006938">
              <w:rPr>
                <w:sz w:val="22"/>
                <w:szCs w:val="22"/>
              </w:rPr>
              <w:br/>
            </w:r>
            <w:r w:rsidRPr="00006938">
              <w:rPr>
                <w:sz w:val="22"/>
                <w:szCs w:val="22"/>
              </w:rPr>
              <w:lastRenderedPageBreak/>
              <w:t>не реже одного раза в 10 лет</w:t>
            </w:r>
          </w:p>
          <w:p w:rsidR="008E7884" w:rsidRPr="00006938" w:rsidRDefault="008E7884" w:rsidP="00006938">
            <w:pPr>
              <w:pStyle w:val="aff0"/>
              <w:spacing w:before="0" w:beforeAutospacing="0" w:after="0" w:afterAutospacing="0"/>
              <w:jc w:val="both"/>
              <w:rPr>
                <w:rFonts w:eastAsia="minorBidi"/>
                <w:sz w:val="22"/>
                <w:szCs w:val="22"/>
                <w:lang w:eastAsia="en-US"/>
              </w:rPr>
            </w:pP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Обеспечить содержание подвальных помещений (помещения сухие, наличие освещения и вентиляции, при необходимости: гидроизоляция стен и полов и (или) устройство системы дренирования, сохранение температурно-влажностного режима)</w:t>
            </w:r>
          </w:p>
        </w:tc>
        <w:tc>
          <w:tcPr>
            <w:tcW w:w="6694" w:type="dxa"/>
            <w:shd w:val="clear" w:color="auto" w:fill="auto"/>
          </w:tcPr>
          <w:p w:rsidR="008E7884" w:rsidRPr="00006938" w:rsidRDefault="008E7884" w:rsidP="00006938">
            <w:pPr>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10.19, 10.20 СП 255.1325800.2016</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 в период подготовки зданий к весенне-летней эксплуатации*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осмотры открытой электропроводки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три месяца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осмотры скрытой электропроводки и электропроводки в стальных трубах</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осмотры светильников во вспомогательных помещениях (на лестницах, в вестибюлях и пр.)</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три месяца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осмотры электрооборудования отопительных котельных и бойлерных, мастерских, </w:t>
            </w:r>
            <w:proofErr w:type="spellStart"/>
            <w:r w:rsidRPr="00006938">
              <w:rPr>
                <w:rFonts w:ascii="Times New Roman" w:eastAsia="minorBidi" w:hAnsi="Times New Roman" w:cs="Times New Roman"/>
                <w:lang w:eastAsia="en-US"/>
              </w:rPr>
              <w:t>водоподкачки</w:t>
            </w:r>
            <w:proofErr w:type="spellEnd"/>
            <w:r w:rsidRPr="00006938">
              <w:rPr>
                <w:rFonts w:ascii="Times New Roman" w:eastAsia="minorBidi" w:hAnsi="Times New Roman" w:cs="Times New Roman"/>
                <w:lang w:eastAsia="en-US"/>
              </w:rPr>
              <w:t xml:space="preserve"> фекальных и дренажных насосов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три месяца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осмотры электрических установок систем </w:t>
            </w:r>
            <w:proofErr w:type="spellStart"/>
            <w:r w:rsidRPr="00006938">
              <w:rPr>
                <w:rFonts w:ascii="Times New Roman" w:eastAsia="minorBidi" w:hAnsi="Times New Roman" w:cs="Times New Roman"/>
                <w:lang w:eastAsia="en-US"/>
              </w:rPr>
              <w:t>дымоудаления</w:t>
            </w:r>
            <w:proofErr w:type="spellEnd"/>
            <w:r w:rsidRPr="00006938">
              <w:rPr>
                <w:rFonts w:ascii="Times New Roman" w:eastAsia="minorBidi" w:hAnsi="Times New Roman" w:cs="Times New Roman"/>
                <w:lang w:eastAsia="en-US"/>
              </w:rPr>
              <w:t xml:space="preserve">, систем автоматической сигнализации </w:t>
            </w:r>
            <w:r w:rsidRPr="00006938">
              <w:rPr>
                <w:rFonts w:ascii="Times New Roman" w:eastAsia="minorBidi" w:hAnsi="Times New Roman" w:cs="Times New Roman"/>
                <w:lang w:eastAsia="en-US"/>
              </w:rPr>
              <w:lastRenderedPageBreak/>
              <w:t>внутреннего противопожарного водопровода, грузовых и пассажирских лифтов, автоматических запирающих устрой</w:t>
            </w:r>
            <w:proofErr w:type="gramStart"/>
            <w:r w:rsidRPr="00006938">
              <w:rPr>
                <w:rFonts w:ascii="Times New Roman" w:eastAsia="minorBidi" w:hAnsi="Times New Roman" w:cs="Times New Roman"/>
                <w:lang w:eastAsia="en-US"/>
              </w:rPr>
              <w:t>ств дв</w:t>
            </w:r>
            <w:proofErr w:type="gramEnd"/>
            <w:r w:rsidRPr="00006938">
              <w:rPr>
                <w:rFonts w:ascii="Times New Roman" w:eastAsia="minorBidi" w:hAnsi="Times New Roman" w:cs="Times New Roman"/>
                <w:lang w:eastAsia="en-US"/>
              </w:rPr>
              <w:t>ерей здания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 5.5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три месяца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проверку исправности и работоспособности оборудования систем отопления и теплоснабжения, наладочные и ремонтные работы, а также выполнение требований доступности и ремонтопригодности оборудования систем</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Пункты 4.6, 8.1.6 свода правил СП 347.1325800.2017 «Внутренние системы отопления, горячего и холодного водоснабжения. Правила эксплуатации», утвержденного приказом Министерства строительства </w:t>
            </w:r>
            <w:r w:rsidRPr="00006938">
              <w:rPr>
                <w:rFonts w:ascii="Times New Roman" w:eastAsia="minorBidi" w:hAnsi="Times New Roman" w:cs="Times New Roman"/>
                <w:lang w:eastAsia="en-US"/>
              </w:rPr>
              <w:br/>
              <w:t xml:space="preserve">и жилищно-коммунального хозяйства Российской Федерации </w:t>
            </w:r>
            <w:r w:rsidRPr="00006938">
              <w:rPr>
                <w:rFonts w:ascii="Times New Roman" w:eastAsia="minorBidi" w:hAnsi="Times New Roman" w:cs="Times New Roman"/>
                <w:lang w:eastAsia="en-US"/>
              </w:rPr>
              <w:br/>
              <w:t>от 05 декабря 2017 № 1617/</w:t>
            </w:r>
            <w:proofErr w:type="spellStart"/>
            <w:proofErr w:type="gramStart"/>
            <w:r w:rsidRPr="00006938">
              <w:rPr>
                <w:rFonts w:ascii="Times New Roman" w:eastAsia="minorBidi" w:hAnsi="Times New Roman" w:cs="Times New Roman"/>
                <w:lang w:eastAsia="en-US"/>
              </w:rPr>
              <w:t>пр</w:t>
            </w:r>
            <w:proofErr w:type="spellEnd"/>
            <w:proofErr w:type="gramEnd"/>
            <w:r w:rsidRPr="00006938">
              <w:rPr>
                <w:rFonts w:ascii="Times New Roman" w:eastAsia="minorBidi" w:hAnsi="Times New Roman" w:cs="Times New Roman"/>
                <w:lang w:eastAsia="en-US"/>
              </w:rPr>
              <w:t xml:space="preserve"> (далее – СП 347.1325800.2017);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w:t>
            </w:r>
            <w:r w:rsidRPr="00006938">
              <w:rPr>
                <w:rFonts w:ascii="Times New Roman" w:hAnsi="Times New Roman" w:cs="Times New Roman"/>
              </w:rPr>
              <w:br/>
              <w:t>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контроль параметров теплоносителя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и незамедлительное принятие мер к восстановлению требуемых параметров отопления и герметичности оборудования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5.4.2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испытания (</w:t>
            </w:r>
            <w:proofErr w:type="spellStart"/>
            <w:r w:rsidRPr="00006938">
              <w:rPr>
                <w:rFonts w:ascii="Times New Roman" w:eastAsia="minorBidi" w:hAnsi="Times New Roman" w:cs="Times New Roman"/>
                <w:lang w:eastAsia="en-US"/>
              </w:rPr>
              <w:t>опрессовку</w:t>
            </w:r>
            <w:proofErr w:type="spellEnd"/>
            <w:r w:rsidRPr="00006938">
              <w:rPr>
                <w:rFonts w:ascii="Times New Roman" w:eastAsia="minorBidi" w:hAnsi="Times New Roman" w:cs="Times New Roman"/>
                <w:lang w:eastAsia="en-US"/>
              </w:rPr>
              <w:t>) систем отопления и теплоснабжения зданий (сооружений</w:t>
            </w:r>
            <w:proofErr w:type="gramStart"/>
            <w:r w:rsidRPr="00006938">
              <w:rPr>
                <w:rFonts w:ascii="Times New Roman" w:eastAsia="minorBidi" w:hAnsi="Times New Roman" w:cs="Times New Roman"/>
                <w:lang w:eastAsia="en-US"/>
              </w:rPr>
              <w:t>)г</w:t>
            </w:r>
            <w:proofErr w:type="gramEnd"/>
            <w:r w:rsidRPr="00006938">
              <w:rPr>
                <w:rFonts w:ascii="Times New Roman" w:eastAsia="minorBidi" w:hAnsi="Times New Roman" w:cs="Times New Roman"/>
                <w:lang w:eastAsia="en-US"/>
              </w:rPr>
              <w:t xml:space="preserve">идростатическим или манометрическим методом на герметичность и прочность </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Пункты 7.1, 7.3 свода правил СП 73.13330.2016 «СНиП 3.05.01-85 Внутренние санитарно-технические системы зданий», утвержденного приказом Министерства строительства и жилищно-коммунального хозяйства Российской Федерации от 30 сентября </w:t>
            </w:r>
            <w:r w:rsidRPr="00006938">
              <w:rPr>
                <w:rFonts w:ascii="Times New Roman" w:eastAsia="minorBidi" w:hAnsi="Times New Roman" w:cs="Times New Roman"/>
                <w:lang w:eastAsia="en-US"/>
              </w:rPr>
              <w:br/>
              <w:t>2016 г. № 689/</w:t>
            </w:r>
            <w:proofErr w:type="spellStart"/>
            <w:proofErr w:type="gramStart"/>
            <w:r w:rsidRPr="00006938">
              <w:rPr>
                <w:rFonts w:ascii="Times New Roman" w:eastAsia="minorBidi" w:hAnsi="Times New Roman" w:cs="Times New Roman"/>
                <w:lang w:eastAsia="en-US"/>
              </w:rPr>
              <w:t>пр</w:t>
            </w:r>
            <w:proofErr w:type="spellEnd"/>
            <w:proofErr w:type="gramEnd"/>
            <w:r w:rsidRPr="00006938">
              <w:rPr>
                <w:rFonts w:ascii="Times New Roman" w:eastAsia="minorBidi" w:hAnsi="Times New Roman" w:cs="Times New Roman"/>
                <w:lang w:eastAsia="en-US"/>
              </w:rPr>
              <w:t>) (далее – СП 73.13330.2016);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8.1.2 СП 347.1325800.2017;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11 Правил технической эксплуатации тепловых энергоустановок, утвержденных приказом Министерства </w:t>
            </w:r>
            <w:proofErr w:type="spellStart"/>
            <w:r w:rsidRPr="00006938">
              <w:rPr>
                <w:rFonts w:ascii="Times New Roman" w:eastAsia="minorBidi" w:hAnsi="Times New Roman" w:cs="Times New Roman"/>
                <w:lang w:eastAsia="en-US"/>
              </w:rPr>
              <w:t>энергетикиРоссийской</w:t>
            </w:r>
            <w:proofErr w:type="spellEnd"/>
            <w:r w:rsidRPr="00006938">
              <w:rPr>
                <w:rFonts w:ascii="Times New Roman" w:eastAsia="minorBidi" w:hAnsi="Times New Roman" w:cs="Times New Roman"/>
                <w:lang w:eastAsia="en-US"/>
              </w:rPr>
              <w:t xml:space="preserve"> Федерации от 24 марта 2003 г. № 115 (далее – приказ Минэнерго № 115)</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Перед и после отопительного сезона, после монтажа системы, замены участков трубопроводов, замены отдельных элементов арматуры и оборудования</w:t>
            </w:r>
            <w:r w:rsidRPr="00006938">
              <w:rPr>
                <w:rFonts w:ascii="Times New Roman" w:hAnsi="Times New Roman" w:cs="Times New Roman"/>
              </w:rPr>
              <w:t>*</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работы по промывке систем отопления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и теплоснабжения </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8.1.3 СП 347.1325800.2017;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11 приказа Минэнерго № 115</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После монтажа системы, при замене трубопроводов, </w:t>
            </w:r>
            <w:r w:rsidRPr="00006938">
              <w:rPr>
                <w:rFonts w:ascii="Times New Roman" w:eastAsia="minorBidi" w:hAnsi="Times New Roman" w:cs="Times New Roman"/>
                <w:lang w:eastAsia="en-US"/>
              </w:rPr>
              <w:lastRenderedPageBreak/>
              <w:t>при подготовке к отопительному сезону</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пробные пусконаладочные работы (пробные топки)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8.1.6 СП 347.1325800.2017</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r w:rsidRPr="00006938">
              <w:rPr>
                <w:rFonts w:ascii="Times New Roman" w:hAnsi="Times New Roman" w:cs="Times New Roman"/>
              </w:rPr>
              <w:t>*</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Theme="minorHAnsi" w:hAnsi="Times New Roman" w:cs="Times New Roman"/>
                <w:lang w:eastAsia="en-US"/>
              </w:rPr>
            </w:pPr>
            <w:r w:rsidRPr="00006938">
              <w:rPr>
                <w:rFonts w:ascii="Times New Roman" w:hAnsi="Times New Roman" w:cs="Times New Roman"/>
              </w:rPr>
              <w:t xml:space="preserve">Осуществлять ремонтно-восстановительные работы с учетом физического </w:t>
            </w:r>
            <w:proofErr w:type="spellStart"/>
            <w:r w:rsidRPr="00006938">
              <w:rPr>
                <w:rFonts w:ascii="Times New Roman" w:hAnsi="Times New Roman" w:cs="Times New Roman"/>
              </w:rPr>
              <w:t>износасистем</w:t>
            </w:r>
            <w:proofErr w:type="spellEnd"/>
            <w:r w:rsidRPr="00006938">
              <w:rPr>
                <w:rFonts w:ascii="Times New Roman" w:hAnsi="Times New Roman" w:cs="Times New Roman"/>
              </w:rPr>
              <w:t xml:space="preserve"> отопления и теплоснабжения по </w:t>
            </w:r>
            <w:r w:rsidRPr="00006938">
              <w:rPr>
                <w:rFonts w:ascii="Times New Roman" w:eastAsiaTheme="minorHAnsi" w:hAnsi="Times New Roman" w:cs="Times New Roman"/>
                <w:lang w:eastAsia="en-US"/>
              </w:rPr>
              <w:t xml:space="preserve">устранению протечек воды, проверку работоспособности на плотность при закрытии шаровых кранов, задвижек, подтяжке или замене сальников у запорно-регулирующей арматуры, замену контрольно-измерительных приборов, вышедших из строя или с истекшим </w:t>
            </w:r>
            <w:proofErr w:type="spellStart"/>
            <w:r w:rsidRPr="00006938">
              <w:rPr>
                <w:rFonts w:ascii="Times New Roman" w:eastAsiaTheme="minorHAnsi" w:hAnsi="Times New Roman" w:cs="Times New Roman"/>
                <w:lang w:eastAsia="en-US"/>
              </w:rPr>
              <w:t>межповерочным</w:t>
            </w:r>
            <w:proofErr w:type="spellEnd"/>
            <w:r w:rsidRPr="00006938">
              <w:rPr>
                <w:rFonts w:ascii="Times New Roman" w:eastAsiaTheme="minorHAnsi" w:hAnsi="Times New Roman" w:cs="Times New Roman"/>
                <w:lang w:eastAsia="en-US"/>
              </w:rPr>
              <w:t xml:space="preserve"> интервалом, чистку сетчатых фильтров, </w:t>
            </w:r>
            <w:proofErr w:type="spellStart"/>
            <w:r w:rsidRPr="00006938">
              <w:rPr>
                <w:rFonts w:ascii="Times New Roman" w:eastAsiaTheme="minorHAnsi" w:hAnsi="Times New Roman" w:cs="Times New Roman"/>
                <w:lang w:eastAsia="en-US"/>
              </w:rPr>
              <w:t>грязевиков</w:t>
            </w:r>
            <w:proofErr w:type="gramStart"/>
            <w:r w:rsidRPr="00006938">
              <w:rPr>
                <w:rFonts w:ascii="Times New Roman" w:eastAsiaTheme="minorHAnsi" w:hAnsi="Times New Roman" w:cs="Times New Roman"/>
                <w:lang w:eastAsia="en-US"/>
              </w:rPr>
              <w:t>,</w:t>
            </w:r>
            <w:r w:rsidRPr="00006938">
              <w:rPr>
                <w:rFonts w:ascii="Times New Roman" w:eastAsia="minorBidi" w:hAnsi="Times New Roman" w:cs="Times New Roman"/>
                <w:lang w:eastAsia="en-US"/>
              </w:rPr>
              <w:t>у</w:t>
            </w:r>
            <w:proofErr w:type="gramEnd"/>
            <w:r w:rsidRPr="00006938">
              <w:rPr>
                <w:rFonts w:ascii="Times New Roman" w:eastAsia="minorBidi" w:hAnsi="Times New Roman" w:cs="Times New Roman"/>
                <w:lang w:eastAsia="en-US"/>
              </w:rPr>
              <w:t>даление</w:t>
            </w:r>
            <w:proofErr w:type="spellEnd"/>
            <w:r w:rsidRPr="00006938">
              <w:rPr>
                <w:rFonts w:ascii="Times New Roman" w:eastAsia="minorBidi" w:hAnsi="Times New Roman" w:cs="Times New Roman"/>
                <w:lang w:eastAsia="en-US"/>
              </w:rPr>
              <w:t xml:space="preserve"> воздуха из системы отопления, замену (восстановление) теплоизоляции на отдельных участках трубопроводов систем</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8.3 СП 347.1325800.2017;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11 свода правил СП 124.13330.2012 «СНиП 41-02-2003 Тепловые сети», утвержденного приказом Министерства регионального </w:t>
            </w:r>
            <w:proofErr w:type="spellStart"/>
            <w:r w:rsidRPr="00006938">
              <w:rPr>
                <w:rFonts w:ascii="Times New Roman" w:eastAsia="minorBidi" w:hAnsi="Times New Roman" w:cs="Times New Roman"/>
                <w:lang w:eastAsia="en-US"/>
              </w:rPr>
              <w:t>развитияРоссийской</w:t>
            </w:r>
            <w:proofErr w:type="spellEnd"/>
            <w:r w:rsidRPr="00006938">
              <w:rPr>
                <w:rFonts w:ascii="Times New Roman" w:eastAsia="minorBidi" w:hAnsi="Times New Roman" w:cs="Times New Roman"/>
                <w:lang w:eastAsia="en-US"/>
              </w:rPr>
              <w:t xml:space="preserve"> Федерации от 30 июня 2012 г. № 280 </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 мере необходимости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выявлению разрушения вентиляционных шахт и вентиляционных каналов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5.4.5.1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Осуществлять замену отдельных участков и устранение </w:t>
            </w:r>
            <w:proofErr w:type="spellStart"/>
            <w:r w:rsidRPr="00006938">
              <w:rPr>
                <w:rFonts w:ascii="Times New Roman" w:eastAsia="minorBidi" w:hAnsi="Times New Roman" w:cs="Times New Roman"/>
                <w:lang w:eastAsia="en-US"/>
              </w:rPr>
              <w:t>неплотностей</w:t>
            </w:r>
            <w:proofErr w:type="spellEnd"/>
            <w:r w:rsidRPr="00006938">
              <w:rPr>
                <w:rFonts w:ascii="Times New Roman" w:eastAsia="minorBidi" w:hAnsi="Times New Roman" w:cs="Times New Roman"/>
                <w:lang w:eastAsia="en-US"/>
              </w:rPr>
              <w:t xml:space="preserve"> вентиляционных коробок, шахт, камер, воздуховодов, замену вентиляторов, воздушных клапанов, решеток и другого оборудования, ремонт и замену дефлекторов, оголовков труб, восстановление теплоизоляции воздуховодов и др.</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Подпункт «д» пункта 5.4.5.1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9.5.2 свода правил СП 336.1325800.2017. «Системы вентиляции и кондиционирования воздуха. Правила эксплуатации», утвержденного приказом Министерства строительства и жилищно-коммунального хозяйства Российской Федерации от 15 сентября 2017 г. № 1222/</w:t>
            </w:r>
            <w:proofErr w:type="spellStart"/>
            <w:proofErr w:type="gramStart"/>
            <w:r w:rsidRPr="00006938">
              <w:rPr>
                <w:rFonts w:ascii="Times New Roman" w:eastAsia="minorBidi" w:hAnsi="Times New Roman" w:cs="Times New Roman"/>
                <w:lang w:eastAsia="en-US"/>
              </w:rPr>
              <w:t>пр</w:t>
            </w:r>
            <w:proofErr w:type="spellEnd"/>
            <w:proofErr w:type="gramEnd"/>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(далее – СП 336.1325800.2017)</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 мере необходимости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проверку исправности, техническое обслуживание и ремонт оборудования системы холодоснабжения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9.5.1 СП 336.1325800.2017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Еженедельно </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перед началом отопительного сезона</w:t>
            </w:r>
          </w:p>
          <w:p w:rsidR="008E7884" w:rsidRPr="00006938" w:rsidRDefault="008B5E0C" w:rsidP="00006938">
            <w:pPr>
              <w:tabs>
                <w:tab w:val="left" w:pos="6870"/>
              </w:tabs>
              <w:spacing w:after="0" w:line="240" w:lineRule="auto"/>
              <w:rPr>
                <w:rFonts w:ascii="Times New Roman" w:eastAsia="minorBidi" w:hAnsi="Times New Roman" w:cs="Times New Roman"/>
                <w:lang w:eastAsia="en-US"/>
              </w:rPr>
            </w:pPr>
            <w:proofErr w:type="spellStart"/>
            <w:r w:rsidRPr="00006938">
              <w:rPr>
                <w:rFonts w:ascii="Times New Roman" w:eastAsia="minorBidi" w:hAnsi="Times New Roman" w:cs="Times New Roman"/>
                <w:lang w:eastAsia="en-US"/>
              </w:rPr>
              <w:t>П</w:t>
            </w:r>
            <w:r w:rsidR="008E7884" w:rsidRPr="00006938">
              <w:rPr>
                <w:rFonts w:ascii="Times New Roman" w:eastAsia="minorBidi" w:hAnsi="Times New Roman" w:cs="Times New Roman"/>
                <w:lang w:eastAsia="en-US"/>
              </w:rPr>
              <w:t>роверкукалориферных</w:t>
            </w:r>
            <w:proofErr w:type="spellEnd"/>
            <w:r w:rsidR="008E7884" w:rsidRPr="00006938">
              <w:rPr>
                <w:rFonts w:ascii="Times New Roman" w:eastAsia="minorBidi" w:hAnsi="Times New Roman" w:cs="Times New Roman"/>
                <w:lang w:eastAsia="en-US"/>
              </w:rPr>
              <w:t xml:space="preserve"> установок</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77 Правил противопожарного режима в Российской Федерации, утвержденных постановлением Правительства </w:t>
            </w:r>
            <w:r w:rsidRPr="00006938">
              <w:rPr>
                <w:rFonts w:ascii="Times New Roman" w:eastAsia="minorBidi" w:hAnsi="Times New Roman" w:cs="Times New Roman"/>
                <w:lang w:eastAsia="en-US"/>
              </w:rPr>
              <w:lastRenderedPageBreak/>
              <w:t>Российской Федерации от 16 сентября 2020 г. № 1479 (далее – Правила противопожарного режима)</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проверку работоспособности дымоходов печей, каминов и очагов. Осуществлять очистку от сажи дымоходов и труб печей перед началом и в течение отопительного сезона</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78 Правил противопожарного режима;</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три месяца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Наличие договора холодного водоснабжения, договора водоотведения или единого договора холодного водоснабжения и водоотведения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1 –3 статьи 7, пункт 1 статьи 13, статья 15Федерального закона от 07 декабря 2011 г. № 416-ФЗ «О водоснабжении и водоотведении» (далее – Федеральный закон № 416-ФЗ);</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4, 5 Правил холодного водоснабжения и водоотведения, утвержденных постановлением Правительства Российской Федерации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 644)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hAnsi="Times New Roman" w:cs="Times New Roman"/>
              </w:rPr>
              <w:t xml:space="preserve">Осуществлять </w:t>
            </w:r>
            <w:r w:rsidRPr="00006938">
              <w:rPr>
                <w:rFonts w:ascii="Times New Roman" w:eastAsia="minorBidi" w:hAnsi="Times New Roman" w:cs="Times New Roman"/>
                <w:lang w:eastAsia="en-US"/>
              </w:rPr>
              <w:t>осмотр систем внутреннего холодного и горячего водоснабжения в целях выявления нарушения в работе систем, протечек воды, состояния теплоизоляции, в работе насосов и оборудования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8.2.2 СП 347.1325800.2017</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Ежедневно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Осуществлять обследование технического состояния систем горячего и холодного водоснабжения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5.4.1, 5.4.3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ремонтно-восстановительные работы систем внутреннего холодного и горячего водоснабжения, восстановление работоспособности (ремонт, замена) оборудования</w:t>
            </w:r>
            <w:r w:rsidRPr="00006938">
              <w:rPr>
                <w:rFonts w:ascii="Times New Roman" w:eastAsiaTheme="minorHAnsi" w:hAnsi="Times New Roman" w:cs="Times New Roman"/>
                <w:lang w:eastAsia="en-US"/>
              </w:rPr>
              <w:t xml:space="preserve"> и контрольно-измерительных приборов, вышедших из строя или с истекшим </w:t>
            </w:r>
            <w:proofErr w:type="spellStart"/>
            <w:r w:rsidRPr="00006938">
              <w:rPr>
                <w:rFonts w:ascii="Times New Roman" w:eastAsiaTheme="minorHAnsi" w:hAnsi="Times New Roman" w:cs="Times New Roman"/>
                <w:lang w:eastAsia="en-US"/>
              </w:rPr>
              <w:t>межповерочным</w:t>
            </w:r>
            <w:proofErr w:type="spellEnd"/>
            <w:r w:rsidRPr="00006938">
              <w:rPr>
                <w:rFonts w:ascii="Times New Roman" w:eastAsiaTheme="minorHAnsi" w:hAnsi="Times New Roman" w:cs="Times New Roman"/>
                <w:lang w:eastAsia="en-US"/>
              </w:rPr>
              <w:t xml:space="preserve"> интервалом</w:t>
            </w:r>
            <w:r w:rsidRPr="00006938">
              <w:rPr>
                <w:rFonts w:ascii="Times New Roman" w:eastAsia="minorBidi" w:hAnsi="Times New Roman" w:cs="Times New Roman"/>
                <w:lang w:eastAsia="en-US"/>
              </w:rPr>
              <w:t xml:space="preserve">, водоразборных приборов (смесителей, кранов и т.п.), удаление воздуха из систем водоснабжения, замену (восстановление) теплоизоляции на отдельных участках </w:t>
            </w:r>
            <w:r w:rsidRPr="00006938">
              <w:rPr>
                <w:rFonts w:ascii="Times New Roman" w:eastAsia="minorBidi" w:hAnsi="Times New Roman" w:cs="Times New Roman"/>
                <w:lang w:eastAsia="en-US"/>
              </w:rPr>
              <w:lastRenderedPageBreak/>
              <w:t>трубопроводов систем и др.</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 8.3 СП 347.1325800.2017</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По мере неисправности </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Осуществлять очистку и промывку систем водоснабжения </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8.2.5 СП 347.1325800.2017;</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6.1.13 СП 73.13330.2016</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После монтажа систем, ремонта участков систем с заменой трубопроводов и оборудования, капитального ремонта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Наличие договора водоотведения или единого договора холодного водоснабжения и водоотведения, или договора на вывоз жидких бытовых отходов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Статьи 7, 14, 15 Федерального закона № 416-ФЗ;</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пункты 4, 5 Правил № 644</w:t>
            </w:r>
          </w:p>
        </w:tc>
        <w:tc>
          <w:tcPr>
            <w:tcW w:w="1560" w:type="dxa"/>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ликвидацию повреждений и неисправностей системы канализации и внутреннего водостока, а также устранение последствий повреждений и неисправностей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Подпункт «о» пункта 35 Правил № 644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 мере неисправности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Проводить обследование трубопроводов и санитарно-технических приборов в помещениях и в подвале</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5.4.4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Проводить процесс определения и документирования горизонтального и вертикального положения трубопровода на местности, а также его маршрута и характеристик (трассировка трубопроводов) в подвале</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5.4.4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Инструментально измерять уклоны горизонтальных участков трубопроводов в подвале</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5.4.4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 xml:space="preserve">Проводить расчет (в случае постоянного затопления подвала сточными водами) диаметра выпуска трубопровода в зависимости от числа приходящихся </w:t>
            </w:r>
            <w:r w:rsidRPr="00006938">
              <w:rPr>
                <w:rFonts w:ascii="Times New Roman" w:hAnsi="Times New Roman" w:cs="Times New Roman"/>
              </w:rPr>
              <w:lastRenderedPageBreak/>
              <w:t>на него санитарно-технических приборов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 5.4.4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Проводить обследование вентиляционных стояков канализационной сети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5.4.4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hAnsi="Times New Roman" w:cs="Times New Roman"/>
              </w:rPr>
            </w:pPr>
            <w:r w:rsidRPr="00006938">
              <w:rPr>
                <w:rFonts w:ascii="Times New Roman" w:hAnsi="Times New Roman" w:cs="Times New Roman"/>
              </w:rPr>
              <w:t>Проводить обследование технического состояния водостоков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5.4.8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подраздел 6.3, раздел 11 свода правил СП 517.1325800.2022 «Эксплуатация централизованных систем, сооружений водоснабжения и водоотведения», утвержденного приказом Министерства строительства</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и жилищно-коммунального хозяйства Российской Федерации от 06 июня 2022 г. № 453/</w:t>
            </w:r>
            <w:proofErr w:type="spellStart"/>
            <w:proofErr w:type="gramStart"/>
            <w:r w:rsidRPr="00006938">
              <w:rPr>
                <w:rFonts w:ascii="Times New Roman" w:eastAsia="minorBidi" w:hAnsi="Times New Roman" w:cs="Times New Roman"/>
                <w:lang w:eastAsia="en-US"/>
              </w:rPr>
              <w:t>пр</w:t>
            </w:r>
            <w:proofErr w:type="spellEnd"/>
            <w:proofErr w:type="gramEnd"/>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Два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hAnsi="Times New Roman" w:cs="Times New Roman"/>
              </w:rPr>
              <w:t xml:space="preserve">Осуществлять проведение технического обслуживания наружных и внутренних газопроводов </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9.1 национального стандарта Российской Федерации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58095.4-2021 «Системы газораспределительные. Требования к сетям </w:t>
            </w:r>
            <w:proofErr w:type="spellStart"/>
            <w:r w:rsidRPr="00006938">
              <w:rPr>
                <w:rFonts w:ascii="Times New Roman" w:eastAsia="minorBidi" w:hAnsi="Times New Roman" w:cs="Times New Roman"/>
                <w:lang w:eastAsia="en-US"/>
              </w:rPr>
              <w:t>газопотребления</w:t>
            </w:r>
            <w:proofErr w:type="spellEnd"/>
            <w:r w:rsidRPr="00006938">
              <w:rPr>
                <w:rFonts w:ascii="Times New Roman" w:eastAsia="minorBidi" w:hAnsi="Times New Roman" w:cs="Times New Roman"/>
                <w:lang w:eastAsia="en-US"/>
              </w:rPr>
              <w:t>. Часть 4. </w:t>
            </w:r>
            <w:proofErr w:type="gramStart"/>
            <w:r w:rsidRPr="00006938">
              <w:rPr>
                <w:rFonts w:ascii="Times New Roman" w:eastAsia="minorBidi" w:hAnsi="Times New Roman" w:cs="Times New Roman"/>
                <w:lang w:eastAsia="en-US"/>
              </w:rPr>
              <w:t xml:space="preserve">Эксплуатация», утвержденного приказом Федерального агентства по техническому регулированию </w:t>
            </w:r>
            <w:r w:rsidRPr="00006938">
              <w:rPr>
                <w:rFonts w:ascii="Times New Roman" w:eastAsia="minorBidi" w:hAnsi="Times New Roman" w:cs="Times New Roman"/>
                <w:lang w:eastAsia="en-US"/>
              </w:rPr>
              <w:br/>
              <w:t xml:space="preserve">и метрологии от 31 марта 2021 г. № 176-ст) </w:t>
            </w:r>
            <w:proofErr w:type="gramEnd"/>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(далее –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58095.4-2021);</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Не реже одного раза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hAnsi="Times New Roman" w:cs="Times New Roman"/>
              </w:rPr>
              <w:t>Выполнять минимальный перечень работ по техническому обслуживанию и ремонту газового оборудования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Часть 1 статьи 36 Федерального закона № 384-ФЗ;</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9.2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58095.4-2021;</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5.4.7.1 ГОСТ 31937-2024</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Один раз в три – шесть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Обеспечить ограничение доступа посторонних лиц в чердачное помещение или на кровлю</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18 Правил противопожарного режима </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Организовать содержание зданий (сооружений) согласно требованиям пожарной безопасности: </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назначить </w:t>
            </w:r>
            <w:proofErr w:type="gramStart"/>
            <w:r w:rsidRPr="00006938">
              <w:rPr>
                <w:rFonts w:ascii="Times New Roman" w:eastAsia="minorBidi" w:hAnsi="Times New Roman" w:cs="Times New Roman"/>
                <w:lang w:eastAsia="en-US"/>
              </w:rPr>
              <w:t>ответственного</w:t>
            </w:r>
            <w:proofErr w:type="gramEnd"/>
            <w:r w:rsidRPr="00006938">
              <w:rPr>
                <w:rFonts w:ascii="Times New Roman" w:eastAsia="minorBidi" w:hAnsi="Times New Roman" w:cs="Times New Roman"/>
                <w:lang w:eastAsia="en-US"/>
              </w:rPr>
              <w:t xml:space="preserve"> за обеспечение пожарной безопасности на объекте;</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обеспечить ведение и внесение информации в журнал эксплуатации систем противопожарной защиты;</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организовать содержание наружных пожарных лестниц, наружных открытых лестниц, предназначенных </w:t>
            </w:r>
            <w:r w:rsidRPr="00006938">
              <w:rPr>
                <w:rFonts w:ascii="Times New Roman" w:eastAsia="minorBidi" w:hAnsi="Times New Roman" w:cs="Times New Roman"/>
                <w:lang w:eastAsia="en-US"/>
              </w:rPr>
              <w:lastRenderedPageBreak/>
              <w:t xml:space="preserve">для эвакуации людей из зданий и сооружений при пожаре, а также </w:t>
            </w:r>
            <w:proofErr w:type="spellStart"/>
            <w:r w:rsidRPr="00006938">
              <w:rPr>
                <w:rFonts w:ascii="Times New Roman" w:eastAsia="minorBidi" w:hAnsi="Times New Roman" w:cs="Times New Roman"/>
                <w:lang w:eastAsia="en-US"/>
              </w:rPr>
              <w:t>огражденийна</w:t>
            </w:r>
            <w:proofErr w:type="spellEnd"/>
            <w:r w:rsidRPr="00006938">
              <w:rPr>
                <w:rFonts w:ascii="Times New Roman" w:eastAsia="minorBidi" w:hAnsi="Times New Roman" w:cs="Times New Roman"/>
                <w:lang w:eastAsia="en-US"/>
              </w:rPr>
              <w:t xml:space="preserve"> крышах (покрытиях) зданий и сооружений в исправном состоянии, их очистку от снега </w:t>
            </w:r>
          </w:p>
          <w:p w:rsidR="008E7884" w:rsidRPr="00006938" w:rsidRDefault="008E7884" w:rsidP="00006938">
            <w:pPr>
              <w:autoSpaceDE w:val="0"/>
              <w:autoSpaceDN w:val="0"/>
              <w:adjustRightInd w:val="0"/>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и наледи в зимнее время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Пункты 4, 17, 17(1) Правил противопожарного режима</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Наличие договора со специализированной организацией на техническое обслуживание и ремонт систем </w:t>
            </w:r>
            <w:proofErr w:type="spellStart"/>
            <w:r w:rsidRPr="00006938">
              <w:rPr>
                <w:rFonts w:ascii="Times New Roman" w:eastAsia="minorBidi" w:hAnsi="Times New Roman" w:cs="Times New Roman"/>
                <w:lang w:eastAsia="en-US"/>
              </w:rPr>
              <w:t>дымоудаления</w:t>
            </w:r>
            <w:proofErr w:type="spellEnd"/>
            <w:r w:rsidRPr="00006938">
              <w:rPr>
                <w:rFonts w:ascii="Times New Roman" w:eastAsia="minorBidi" w:hAnsi="Times New Roman" w:cs="Times New Roman"/>
                <w:lang w:eastAsia="en-US"/>
              </w:rPr>
              <w:t xml:space="preserve">, приточно-вытяжной </w:t>
            </w:r>
            <w:proofErr w:type="spellStart"/>
            <w:r w:rsidRPr="00006938">
              <w:rPr>
                <w:rFonts w:ascii="Times New Roman" w:eastAsia="minorBidi" w:hAnsi="Times New Roman" w:cs="Times New Roman"/>
                <w:lang w:eastAsia="en-US"/>
              </w:rPr>
              <w:t>противодымной</w:t>
            </w:r>
            <w:proofErr w:type="spellEnd"/>
            <w:r w:rsidRPr="00006938">
              <w:rPr>
                <w:rFonts w:ascii="Times New Roman" w:eastAsia="minorBidi" w:hAnsi="Times New Roman" w:cs="Times New Roman"/>
                <w:lang w:eastAsia="en-US"/>
              </w:rPr>
              <w:t xml:space="preserve"> вентиляции, пожаротушения, пожарной и охранно-пожарной сигнализации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1.1 руководящего документа РД 25.964-90 «Система технического обслуживания и ремонта автоматических установок пожаротушения, </w:t>
            </w:r>
            <w:proofErr w:type="spellStart"/>
            <w:r w:rsidRPr="00006938">
              <w:rPr>
                <w:rFonts w:ascii="Times New Roman" w:eastAsia="minorBidi" w:hAnsi="Times New Roman" w:cs="Times New Roman"/>
                <w:lang w:eastAsia="en-US"/>
              </w:rPr>
              <w:t>дымоудаления</w:t>
            </w:r>
            <w:proofErr w:type="spellEnd"/>
            <w:r w:rsidRPr="00006938">
              <w:rPr>
                <w:rFonts w:ascii="Times New Roman" w:eastAsia="minorBidi" w:hAnsi="Times New Roman" w:cs="Times New Roman"/>
                <w:lang w:eastAsia="en-US"/>
              </w:rPr>
              <w:t xml:space="preserve">, охранной, пожарной и охранно-пожарной сигнализации. Организация и порядок проведения работ», </w:t>
            </w:r>
            <w:proofErr w:type="spellStart"/>
            <w:r w:rsidRPr="00006938">
              <w:rPr>
                <w:rFonts w:ascii="Times New Roman" w:eastAsia="minorBidi" w:hAnsi="Times New Roman" w:cs="Times New Roman"/>
                <w:lang w:eastAsia="en-US"/>
              </w:rPr>
              <w:t>утвержденногоМинистерством</w:t>
            </w:r>
            <w:proofErr w:type="spellEnd"/>
            <w:r w:rsidRPr="00006938">
              <w:rPr>
                <w:rFonts w:ascii="Times New Roman" w:eastAsia="minorBidi" w:hAnsi="Times New Roman" w:cs="Times New Roman"/>
                <w:lang w:eastAsia="en-US"/>
              </w:rPr>
              <w:t xml:space="preserve"> электротехнической промышленности и приборостроения СССР (далее – РД 25.964-90)</w:t>
            </w:r>
          </w:p>
        </w:tc>
        <w:tc>
          <w:tcPr>
            <w:tcW w:w="1560" w:type="dxa"/>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осмотры и периодические испытания систем </w:t>
            </w:r>
            <w:proofErr w:type="spellStart"/>
            <w:r w:rsidRPr="00006938">
              <w:rPr>
                <w:rFonts w:ascii="Times New Roman" w:eastAsia="minorBidi" w:hAnsi="Times New Roman" w:cs="Times New Roman"/>
                <w:lang w:eastAsia="en-US"/>
              </w:rPr>
              <w:t>дымоудаления</w:t>
            </w:r>
            <w:proofErr w:type="spellEnd"/>
            <w:r w:rsidRPr="00006938">
              <w:rPr>
                <w:rFonts w:ascii="Times New Roman" w:eastAsia="minorBidi" w:hAnsi="Times New Roman" w:cs="Times New Roman"/>
                <w:lang w:eastAsia="en-US"/>
              </w:rPr>
              <w:t xml:space="preserve">, приточно-вытяжной </w:t>
            </w:r>
            <w:proofErr w:type="spellStart"/>
            <w:r w:rsidRPr="00006938">
              <w:rPr>
                <w:rFonts w:ascii="Times New Roman" w:eastAsia="minorBidi" w:hAnsi="Times New Roman" w:cs="Times New Roman"/>
                <w:lang w:eastAsia="en-US"/>
              </w:rPr>
              <w:t>противодымной</w:t>
            </w:r>
            <w:proofErr w:type="spellEnd"/>
            <w:r w:rsidRPr="00006938">
              <w:rPr>
                <w:rFonts w:ascii="Times New Roman" w:eastAsia="minorBidi" w:hAnsi="Times New Roman" w:cs="Times New Roman"/>
                <w:lang w:eastAsia="en-US"/>
              </w:rPr>
              <w:t xml:space="preserve"> вентиляции и пожаротушения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5.4.5 ГОСТ 31937-2024;</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приложение 5 ВСН 58-88 (р);</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1.1.2 РД 25.964-90;</w:t>
            </w:r>
          </w:p>
          <w:p w:rsidR="008E7884" w:rsidRPr="00006938" w:rsidRDefault="008E7884" w:rsidP="00006938">
            <w:pPr>
              <w:pStyle w:val="aff0"/>
              <w:spacing w:before="0" w:beforeAutospacing="0" w:after="0" w:afterAutospacing="0"/>
              <w:rPr>
                <w:rFonts w:eastAsia="minorBidi"/>
                <w:sz w:val="22"/>
                <w:szCs w:val="22"/>
                <w:lang w:eastAsia="en-US"/>
              </w:rPr>
            </w:pPr>
            <w:r w:rsidRPr="00006938">
              <w:rPr>
                <w:rFonts w:eastAsia="minorBidi"/>
                <w:sz w:val="22"/>
                <w:szCs w:val="22"/>
                <w:lang w:eastAsia="en-US"/>
              </w:rPr>
              <w:t>пункт 7.21 свода правил СП 7.13130.2013</w:t>
            </w:r>
            <w:r w:rsidRPr="00006938">
              <w:t xml:space="preserve">«Отопление, вентиляция </w:t>
            </w:r>
            <w:r w:rsidRPr="00006938">
              <w:br/>
              <w:t>и кондиционирование. Требования пожарной безопасности»</w:t>
            </w:r>
            <w:r w:rsidRPr="00006938">
              <w:rPr>
                <w:rFonts w:eastAsia="minorBidi"/>
                <w:sz w:val="22"/>
                <w:szCs w:val="22"/>
                <w:lang w:eastAsia="en-US"/>
              </w:rPr>
              <w:t>,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21 февраля 2013 г. № 116;</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3.5 Национального стандарта Российской Федерации </w:t>
            </w:r>
            <w:r w:rsidRPr="00006938">
              <w:rPr>
                <w:rFonts w:ascii="Times New Roman" w:eastAsia="minorBidi" w:hAnsi="Times New Roman" w:cs="Times New Roman"/>
                <w:lang w:eastAsia="en-US"/>
              </w:rPr>
              <w:br/>
              <w:t>ГОСТ Р 53300-2009 «</w:t>
            </w:r>
            <w:proofErr w:type="spellStart"/>
            <w:r w:rsidRPr="00006938">
              <w:rPr>
                <w:rFonts w:ascii="Times New Roman" w:eastAsia="minorBidi" w:hAnsi="Times New Roman" w:cs="Times New Roman"/>
                <w:lang w:eastAsia="en-US"/>
              </w:rPr>
              <w:t>Противодымная</w:t>
            </w:r>
            <w:proofErr w:type="spellEnd"/>
            <w:r w:rsidRPr="00006938">
              <w:rPr>
                <w:rFonts w:ascii="Times New Roman" w:eastAsia="minorBidi" w:hAnsi="Times New Roman" w:cs="Times New Roman"/>
                <w:lang w:eastAsia="en-US"/>
              </w:rPr>
              <w:t xml:space="preserve"> защита зданий </w:t>
            </w:r>
            <w:proofErr w:type="spellStart"/>
            <w:r w:rsidRPr="00006938">
              <w:rPr>
                <w:rFonts w:ascii="Times New Roman" w:eastAsia="minorBidi" w:hAnsi="Times New Roman" w:cs="Times New Roman"/>
                <w:lang w:eastAsia="en-US"/>
              </w:rPr>
              <w:t>исооружений</w:t>
            </w:r>
            <w:proofErr w:type="gramStart"/>
            <w:r w:rsidRPr="00006938">
              <w:rPr>
                <w:rFonts w:ascii="Times New Roman" w:eastAsia="minorBidi" w:hAnsi="Times New Roman" w:cs="Times New Roman"/>
                <w:lang w:eastAsia="en-US"/>
              </w:rPr>
              <w:t>.М</w:t>
            </w:r>
            <w:proofErr w:type="gramEnd"/>
            <w:r w:rsidRPr="00006938">
              <w:rPr>
                <w:rFonts w:ascii="Times New Roman" w:eastAsia="minorBidi" w:hAnsi="Times New Roman" w:cs="Times New Roman"/>
                <w:lang w:eastAsia="en-US"/>
              </w:rPr>
              <w:t>етоды</w:t>
            </w:r>
            <w:proofErr w:type="spellEnd"/>
            <w:r w:rsidRPr="00006938">
              <w:rPr>
                <w:rFonts w:ascii="Times New Roman" w:eastAsia="minorBidi" w:hAnsi="Times New Roman" w:cs="Times New Roman"/>
                <w:lang w:eastAsia="en-US"/>
              </w:rPr>
              <w:t xml:space="preserve"> приемо-сдаточных и периодических испытаний», утвержденного приказом Федерального агентства по техническому</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регулированию и метрологии от 18 февраля 2009 г. № 76-ст</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Осмотры ежемесячно</w:t>
            </w:r>
          </w:p>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p>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Испытания </w:t>
            </w:r>
            <w:r w:rsidRPr="00006938">
              <w:rPr>
                <w:rFonts w:ascii="Times New Roman" w:eastAsia="minorBidi" w:hAnsi="Times New Roman" w:cs="Times New Roman"/>
                <w:lang w:eastAsia="en-US"/>
              </w:rPr>
              <w:br/>
              <w:t>не реже одного раза в два года</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Проводить осмотры и обеспечивать работоспособное состояние пожарных лестниц, ограждений кровли, </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систем огнезащиты</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17 Правил противопожарного режима;</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6.1.4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 утвержденного приказом </w:t>
            </w:r>
            <w:proofErr w:type="spellStart"/>
            <w:r w:rsidRPr="00006938">
              <w:rPr>
                <w:rFonts w:ascii="Times New Roman" w:eastAsia="minorBidi" w:hAnsi="Times New Roman" w:cs="Times New Roman"/>
                <w:lang w:eastAsia="en-US"/>
              </w:rPr>
              <w:t>Ростехрегулирования</w:t>
            </w:r>
            <w:proofErr w:type="spellEnd"/>
            <w:r w:rsidRPr="00006938">
              <w:rPr>
                <w:rFonts w:ascii="Times New Roman" w:eastAsia="minorBidi" w:hAnsi="Times New Roman" w:cs="Times New Roman"/>
                <w:lang w:eastAsia="en-US"/>
              </w:rPr>
              <w:br/>
              <w:t>от 18 февраля 2009 г. № 25-ст</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Один раз в год</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Осуществлять проверку работоспособности систем </w:t>
            </w:r>
            <w:r w:rsidRPr="00006938">
              <w:rPr>
                <w:rFonts w:ascii="Times New Roman" w:eastAsia="minorBidi" w:hAnsi="Times New Roman" w:cs="Times New Roman"/>
                <w:lang w:eastAsia="en-US"/>
              </w:rPr>
              <w:lastRenderedPageBreak/>
              <w:t xml:space="preserve">автоматического пожаротушения, </w:t>
            </w:r>
            <w:proofErr w:type="spellStart"/>
            <w:r w:rsidRPr="00006938">
              <w:rPr>
                <w:rFonts w:ascii="Times New Roman" w:eastAsia="minorBidi" w:hAnsi="Times New Roman" w:cs="Times New Roman"/>
                <w:lang w:eastAsia="en-US"/>
              </w:rPr>
              <w:t>противодымной</w:t>
            </w:r>
            <w:proofErr w:type="spellEnd"/>
            <w:r w:rsidRPr="00006938">
              <w:rPr>
                <w:rFonts w:ascii="Times New Roman" w:eastAsia="minorBidi" w:hAnsi="Times New Roman" w:cs="Times New Roman"/>
                <w:lang w:eastAsia="en-US"/>
              </w:rPr>
              <w:t xml:space="preserve"> защиты, внутреннего противопожарного водопровода</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 xml:space="preserve">Пункт 7.2.3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59636-2021. Национальный стандарт Российской </w:t>
            </w:r>
            <w:r w:rsidRPr="00006938">
              <w:rPr>
                <w:rFonts w:ascii="Times New Roman" w:eastAsia="minorBidi" w:hAnsi="Times New Roman" w:cs="Times New Roman"/>
                <w:lang w:eastAsia="en-US"/>
              </w:rPr>
              <w:lastRenderedPageBreak/>
              <w:t xml:space="preserve">Федерации.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 утвержденного приказом </w:t>
            </w:r>
            <w:proofErr w:type="spellStart"/>
            <w:r w:rsidRPr="00006938">
              <w:rPr>
                <w:rFonts w:ascii="Times New Roman" w:eastAsia="minorBidi" w:hAnsi="Times New Roman" w:cs="Times New Roman"/>
                <w:lang w:eastAsia="en-US"/>
              </w:rPr>
              <w:t>Росстандарта</w:t>
            </w:r>
            <w:proofErr w:type="spellEnd"/>
            <w:r w:rsidRPr="00006938">
              <w:rPr>
                <w:rFonts w:ascii="Times New Roman" w:eastAsia="minorBidi" w:hAnsi="Times New Roman" w:cs="Times New Roman"/>
                <w:lang w:eastAsia="en-US"/>
              </w:rPr>
              <w:br/>
              <w:t>от 24 августа 2021 г. № 789-ст</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 xml:space="preserve">Один раз в </w:t>
            </w:r>
            <w:r w:rsidRPr="00006938">
              <w:rPr>
                <w:rFonts w:ascii="Times New Roman" w:eastAsia="minorBidi" w:hAnsi="Times New Roman" w:cs="Times New Roman"/>
                <w:lang w:eastAsia="en-US"/>
              </w:rPr>
              <w:lastRenderedPageBreak/>
              <w:t>месяц</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Осуществлять контроль технического состояния работоспособности систем автоматической пожарной сигнализации и систем оповещения и управления эвакуацией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6.3.1.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утвержденный приказом </w:t>
            </w:r>
            <w:proofErr w:type="spellStart"/>
            <w:r w:rsidRPr="00006938">
              <w:rPr>
                <w:rFonts w:ascii="Times New Roman" w:eastAsia="minorBidi" w:hAnsi="Times New Roman" w:cs="Times New Roman"/>
                <w:lang w:eastAsia="en-US"/>
              </w:rPr>
              <w:t>Росстандартаот</w:t>
            </w:r>
            <w:proofErr w:type="spellEnd"/>
            <w:r w:rsidRPr="00006938">
              <w:rPr>
                <w:rFonts w:ascii="Times New Roman" w:eastAsia="minorBidi" w:hAnsi="Times New Roman" w:cs="Times New Roman"/>
                <w:lang w:eastAsia="en-US"/>
              </w:rPr>
              <w:t xml:space="preserve"> 24 августа 2021 г. № 791-ст;</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6.4.2.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утвержденного приказом </w:t>
            </w:r>
            <w:proofErr w:type="spellStart"/>
            <w:r w:rsidRPr="00006938">
              <w:rPr>
                <w:rFonts w:ascii="Times New Roman" w:eastAsia="minorBidi" w:hAnsi="Times New Roman" w:cs="Times New Roman"/>
                <w:lang w:eastAsia="en-US"/>
              </w:rPr>
              <w:t>Росстандарта</w:t>
            </w:r>
            <w:proofErr w:type="spellEnd"/>
            <w:r w:rsidRPr="00006938">
              <w:rPr>
                <w:rFonts w:ascii="Times New Roman" w:eastAsia="minorBidi" w:hAnsi="Times New Roman" w:cs="Times New Roman"/>
                <w:lang w:eastAsia="en-US"/>
              </w:rPr>
              <w:t xml:space="preserve"> от 13 августа 2024 г. № 1056-ст</w:t>
            </w:r>
          </w:p>
        </w:tc>
        <w:tc>
          <w:tcPr>
            <w:tcW w:w="1560" w:type="dxa"/>
          </w:tcPr>
          <w:p w:rsidR="008E7884" w:rsidRPr="00006938" w:rsidRDefault="008E7884" w:rsidP="00006938">
            <w:pPr>
              <w:pStyle w:val="aff0"/>
              <w:spacing w:before="0" w:beforeAutospacing="0" w:after="0" w:afterAutospacing="0"/>
              <w:jc w:val="center"/>
              <w:rPr>
                <w:rFonts w:eastAsia="minorBidi"/>
                <w:lang w:eastAsia="en-US"/>
              </w:rPr>
            </w:pPr>
            <w:r w:rsidRPr="00006938">
              <w:rPr>
                <w:rFonts w:eastAsia="minorBidi"/>
                <w:lang w:eastAsia="en-US"/>
              </w:rPr>
              <w:t xml:space="preserve">Один раз в год, </w:t>
            </w:r>
            <w:r w:rsidRPr="00006938">
              <w:rPr>
                <w:rFonts w:eastAsia="minorBidi"/>
                <w:lang w:eastAsia="en-US"/>
              </w:rPr>
              <w:br/>
              <w:t xml:space="preserve">но не более </w:t>
            </w:r>
            <w:r w:rsidRPr="00006938">
              <w:rPr>
                <w:rFonts w:eastAsia="minorBidi"/>
                <w:lang w:eastAsia="en-US"/>
              </w:rPr>
              <w:br/>
              <w:t xml:space="preserve">15 </w:t>
            </w:r>
            <w:proofErr w:type="spellStart"/>
            <w:r w:rsidRPr="00006938">
              <w:rPr>
                <w:rFonts w:eastAsia="minorBidi"/>
                <w:lang w:eastAsia="en-US"/>
              </w:rPr>
              <w:t>месяцевмежду</w:t>
            </w:r>
            <w:proofErr w:type="spellEnd"/>
            <w:r w:rsidRPr="00006938">
              <w:rPr>
                <w:rFonts w:eastAsia="minorBidi"/>
                <w:lang w:eastAsia="en-US"/>
              </w:rPr>
              <w:t xml:space="preserve"> испытаниями</w:t>
            </w:r>
          </w:p>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мероприятия по очищению от мусора и посторонних предметов приямок у оконных проемов подвальных и цокольных этажей зданий (сооружений)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18 Правил противопожарного режима</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 мере необходимости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Осуществлять </w:t>
            </w:r>
            <w:proofErr w:type="gramStart"/>
            <w:r w:rsidRPr="00006938">
              <w:rPr>
                <w:rFonts w:ascii="Times New Roman" w:eastAsia="minorBidi" w:hAnsi="Times New Roman" w:cs="Times New Roman"/>
                <w:lang w:eastAsia="en-US"/>
              </w:rPr>
              <w:t>контроль за</w:t>
            </w:r>
            <w:proofErr w:type="gramEnd"/>
            <w:r w:rsidRPr="00006938">
              <w:rPr>
                <w:rFonts w:ascii="Times New Roman" w:eastAsia="minorBidi" w:hAnsi="Times New Roman" w:cs="Times New Roman"/>
                <w:lang w:eastAsia="en-US"/>
              </w:rPr>
              <w:t xml:space="preserve"> состоянием дверей подвалов и технических подполий, запорных устройств на них, выполнять работы по устранению выявленных неисправностей</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Пункт 18 Правил противопожарного режима</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По мере необходимости</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Организовать систему диспетчерского контроля </w:t>
            </w:r>
            <w:r w:rsidRPr="00006938">
              <w:rPr>
                <w:rFonts w:ascii="Times New Roman" w:eastAsia="minorBidi" w:hAnsi="Times New Roman" w:cs="Times New Roman"/>
                <w:lang w:eastAsia="en-US"/>
              </w:rPr>
              <w:br/>
              <w:t>(при его наличии) и обеспечение диспетчерской связи с кабиной лифта, эвакуационного лифта, используемого для эвакуации инвалидов и других маломобильных групп населения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Статья 4, приложение 1 к техническому регламенту Таможенного союза </w:t>
            </w:r>
            <w:proofErr w:type="gramStart"/>
            <w:r w:rsidRPr="00006938">
              <w:rPr>
                <w:rFonts w:ascii="Times New Roman" w:eastAsia="minorBidi" w:hAnsi="Times New Roman" w:cs="Times New Roman"/>
                <w:lang w:eastAsia="en-US"/>
              </w:rPr>
              <w:t>ТР</w:t>
            </w:r>
            <w:proofErr w:type="gramEnd"/>
            <w:r w:rsidRPr="00006938">
              <w:rPr>
                <w:rFonts w:ascii="Times New Roman" w:eastAsia="minorBidi" w:hAnsi="Times New Roman" w:cs="Times New Roman"/>
                <w:lang w:eastAsia="en-US"/>
              </w:rPr>
              <w:t xml:space="preserve"> ТС 011/2011 «Безопасность лифтов», утвержденному решением комиссии Таможенного союза от 18 октября 2011 г. № 824 </w:t>
            </w:r>
            <w:r w:rsidRPr="00006938">
              <w:rPr>
                <w:rFonts w:ascii="Times New Roman" w:eastAsia="minorBidi" w:hAnsi="Times New Roman" w:cs="Times New Roman"/>
                <w:lang w:eastAsia="en-US"/>
              </w:rPr>
              <w:br/>
              <w:t>(далее – ТР ТС 011/2011);</w:t>
            </w:r>
          </w:p>
          <w:p w:rsidR="008E7884" w:rsidRPr="00006938" w:rsidRDefault="008E7884" w:rsidP="00006938">
            <w:pPr>
              <w:tabs>
                <w:tab w:val="left" w:pos="6870"/>
              </w:tabs>
              <w:spacing w:after="0" w:line="240" w:lineRule="auto"/>
              <w:rPr>
                <w:rFonts w:ascii="Times New Roman" w:eastAsia="minorBidi" w:hAnsi="Times New Roman" w:cs="Times New Roman"/>
                <w:highlight w:val="yellow"/>
                <w:lang w:eastAsia="en-US"/>
              </w:rPr>
            </w:pPr>
            <w:r w:rsidRPr="00006938">
              <w:rPr>
                <w:rFonts w:ascii="Times New Roman" w:eastAsia="minorBidi" w:hAnsi="Times New Roman" w:cs="Times New Roman"/>
                <w:lang w:eastAsia="en-US"/>
              </w:rPr>
              <w:t xml:space="preserve">Национальный стандарт Российской Федерации 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55966-2014 (CEN/TS 81-76:2011) «Лифты. Специальные требования безопасности к лифтам, используемым для эвакуации инвалидов и других маломобильных групп населения», утвержденный приказом Федерального агентства по техническому регулированию и метрологии от 06 марта </w:t>
            </w:r>
            <w:r w:rsidRPr="00006938">
              <w:rPr>
                <w:rFonts w:ascii="Times New Roman" w:eastAsia="minorBidi" w:hAnsi="Times New Roman" w:cs="Times New Roman"/>
                <w:lang w:eastAsia="en-US"/>
              </w:rPr>
              <w:br/>
            </w:r>
            <w:r w:rsidRPr="00006938">
              <w:rPr>
                <w:rFonts w:ascii="Times New Roman" w:eastAsia="minorBidi" w:hAnsi="Times New Roman" w:cs="Times New Roman"/>
                <w:lang w:eastAsia="en-US"/>
              </w:rPr>
              <w:lastRenderedPageBreak/>
              <w:t>2014 г. № 95-ст</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lastRenderedPageBreak/>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Проводить техническое освидетельствование лифта (лифтов) аккредитованной организацией или </w:t>
            </w:r>
            <w:r w:rsidRPr="00006938">
              <w:rPr>
                <w:rFonts w:ascii="Times New Roman" w:hAnsi="Times New Roman" w:cs="Times New Roman"/>
              </w:rPr>
              <w:t>после замены элементов оборудования</w:t>
            </w:r>
            <w:r w:rsidRPr="00006938">
              <w:rPr>
                <w:rFonts w:ascii="Times New Roman" w:eastAsia="minorBidi" w:hAnsi="Times New Roman" w:cs="Times New Roman"/>
                <w:lang w:eastAsia="en-US"/>
              </w:rPr>
              <w:t xml:space="preserve"> с оформлением результатов соответствия лифта</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 4 статьи 6 </w:t>
            </w:r>
            <w:proofErr w:type="gramStart"/>
            <w:r w:rsidRPr="00006938">
              <w:rPr>
                <w:rFonts w:ascii="Times New Roman" w:eastAsia="minorBidi" w:hAnsi="Times New Roman" w:cs="Times New Roman"/>
                <w:lang w:eastAsia="en-US"/>
              </w:rPr>
              <w:t>ТР</w:t>
            </w:r>
            <w:proofErr w:type="gramEnd"/>
            <w:r w:rsidRPr="00006938">
              <w:rPr>
                <w:rFonts w:ascii="Times New Roman" w:eastAsia="minorBidi" w:hAnsi="Times New Roman" w:cs="Times New Roman"/>
                <w:lang w:eastAsia="en-US"/>
              </w:rPr>
              <w:t xml:space="preserve"> ТС 011/2011;</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пункты 4.1, 5.7 Национального стандарта Российской Федерации </w:t>
            </w:r>
            <w:r w:rsidRPr="00006938">
              <w:rPr>
                <w:rFonts w:ascii="Times New Roman" w:eastAsia="minorBidi" w:hAnsi="Times New Roman" w:cs="Times New Roman"/>
                <w:lang w:eastAsia="en-US"/>
              </w:rPr>
              <w:br/>
              <w:t xml:space="preserve">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53783-2010 «Лифты. Правила и методы оценки соответствия лифтов в период эксплуатации», утвержденного приказом Федерального агентства по техническому регулированию и метрологии от 31 марта </w:t>
            </w:r>
            <w:r w:rsidRPr="00006938">
              <w:rPr>
                <w:rFonts w:ascii="Times New Roman" w:eastAsia="minorBidi" w:hAnsi="Times New Roman" w:cs="Times New Roman"/>
                <w:lang w:eastAsia="en-US"/>
              </w:rPr>
              <w:br/>
              <w:t>2010 г. № 44-ст;</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раздел 8 Национального стандарта Российской Федерации </w:t>
            </w:r>
            <w:r w:rsidRPr="00006938">
              <w:rPr>
                <w:rFonts w:ascii="Times New Roman" w:eastAsia="minorBidi" w:hAnsi="Times New Roman" w:cs="Times New Roman"/>
                <w:lang w:eastAsia="en-US"/>
              </w:rPr>
              <w:br/>
              <w:t xml:space="preserve">ГОСТ </w:t>
            </w:r>
            <w:proofErr w:type="gramStart"/>
            <w:r w:rsidRPr="00006938">
              <w:rPr>
                <w:rFonts w:ascii="Times New Roman" w:eastAsia="minorBidi" w:hAnsi="Times New Roman" w:cs="Times New Roman"/>
                <w:lang w:eastAsia="en-US"/>
              </w:rPr>
              <w:t>Р</w:t>
            </w:r>
            <w:proofErr w:type="gramEnd"/>
            <w:r w:rsidRPr="00006938">
              <w:rPr>
                <w:rFonts w:ascii="Times New Roman" w:eastAsia="minorBidi" w:hAnsi="Times New Roman" w:cs="Times New Roman"/>
                <w:lang w:eastAsia="en-US"/>
              </w:rPr>
              <w:t xml:space="preserve"> 55964-2022 «Лифты. Общие требования безопасности при эксплуатации», утвержденного приказом Федерального агентства по техническому регулированию и метрологии от 10 октября </w:t>
            </w:r>
            <w:r w:rsidRPr="00006938">
              <w:rPr>
                <w:rFonts w:ascii="Times New Roman" w:eastAsia="minorBidi" w:hAnsi="Times New Roman" w:cs="Times New Roman"/>
                <w:lang w:eastAsia="en-US"/>
              </w:rPr>
              <w:br/>
              <w:t>2022 г. № 1114-ст</w:t>
            </w:r>
          </w:p>
        </w:tc>
        <w:tc>
          <w:tcPr>
            <w:tcW w:w="1560" w:type="dxa"/>
          </w:tcPr>
          <w:p w:rsidR="008E7884" w:rsidRPr="00006938" w:rsidRDefault="008E7884" w:rsidP="00006938">
            <w:pPr>
              <w:tabs>
                <w:tab w:val="left" w:pos="6870"/>
              </w:tabs>
              <w:spacing w:after="0" w:line="240" w:lineRule="auto"/>
              <w:jc w:val="center"/>
              <w:rPr>
                <w:rFonts w:ascii="Times New Roman" w:eastAsia="minorBidi" w:hAnsi="Times New Roman" w:cs="Times New Roman"/>
                <w:lang w:eastAsia="en-US"/>
              </w:rPr>
            </w:pPr>
            <w:r w:rsidRPr="00006938">
              <w:rPr>
                <w:rFonts w:ascii="Times New Roman" w:eastAsia="minorBidi" w:hAnsi="Times New Roman" w:cs="Times New Roman"/>
                <w:lang w:eastAsia="en-US"/>
              </w:rPr>
              <w:t xml:space="preserve">Один раз </w:t>
            </w:r>
            <w:r w:rsidRPr="00006938">
              <w:rPr>
                <w:rFonts w:ascii="Times New Roman" w:eastAsia="minorBidi" w:hAnsi="Times New Roman" w:cs="Times New Roman"/>
                <w:lang w:eastAsia="en-US"/>
              </w:rPr>
              <w:br/>
              <w:t>в 12 месяцев</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Соблюдать требования к содержанию и использованию объекта культурного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Статья 47.3 Федерального закона от 25 июня 2002 г. № 73-ФЗ «Об объектах культурного наследия (памятниках истории и культуры) народов Российской Федерации» (далее – Федеральный закон № 73-ФЗ);</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письмо Министерства культуры Российской Федерации от 22 февраля 2017 г. № 45-01.1-39-НМ, содержащее методические рекомендации по эксплуатации объектов культурного наследия (памятников истории и культуры)</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Проводить мероприятия по поддержанию объекта культурного наследия в надлежащем техническом, санитарном и противопожарном состоянии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Подпункт 1 пункта 1 статьи 47.3 Федерального закона № 73-ФЗ</w:t>
            </w:r>
          </w:p>
          <w:p w:rsidR="008E7884" w:rsidRPr="00006938" w:rsidRDefault="008E7884" w:rsidP="00006938">
            <w:pPr>
              <w:tabs>
                <w:tab w:val="left" w:pos="6870"/>
              </w:tabs>
              <w:spacing w:after="0" w:line="240" w:lineRule="auto"/>
              <w:rPr>
                <w:rFonts w:ascii="Times New Roman" w:eastAsia="Calibri" w:hAnsi="Times New Roman" w:cs="Times New Roman"/>
              </w:rPr>
            </w:pP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spacing w:after="0" w:line="240" w:lineRule="auto"/>
              <w:rPr>
                <w:rFonts w:ascii="Times New Roman" w:eastAsia="Calibri" w:hAnsi="Times New Roman" w:cs="Times New Roman"/>
              </w:rPr>
            </w:pPr>
            <w:r w:rsidRPr="00006938">
              <w:rPr>
                <w:rFonts w:ascii="Times New Roman" w:eastAsia="Calibri" w:hAnsi="Times New Roman" w:cs="Times New Roman"/>
              </w:rPr>
              <w:t>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Подпункт 2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 xml:space="preserve">Постоянно </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Обеспечивать сохранность и неизменность облика объекта культурного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Подпункт 4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 xml:space="preserve">Соблюдать установленные статьей 5.1 Федерального </w:t>
            </w:r>
            <w:r w:rsidRPr="00006938">
              <w:rPr>
                <w:rFonts w:ascii="Times New Roman" w:eastAsia="Calibri" w:hAnsi="Times New Roman" w:cs="Times New Roman"/>
              </w:rPr>
              <w:lastRenderedPageBreak/>
              <w:t>закона №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lastRenderedPageBreak/>
              <w:t>Подпункт 5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 xml:space="preserve">Не использовать объект культурного наследия </w:t>
            </w:r>
            <w:r w:rsidRPr="00006938">
              <w:rPr>
                <w:rFonts w:ascii="Times New Roman" w:eastAsia="Calibri" w:hAnsi="Times New Roman" w:cs="Times New Roman"/>
              </w:rPr>
              <w:br/>
              <w:t>(за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w:t>
            </w:r>
            <w:r w:rsidRPr="00006938">
              <w:rPr>
                <w:rFonts w:ascii="Times New Roman" w:eastAsia="Calibri" w:hAnsi="Times New Roman" w:cs="Times New Roman"/>
              </w:rPr>
              <w:br/>
              <w:t>его фасад, территорию и водные объекты и (или) имеющих вредные парогазообразные и иные выделения;</w:t>
            </w:r>
          </w:p>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 объекты производства и лаборатории, связанные с неблагоприятным для объекта культурного наследия температурно-влажностным режимом применением химически активных веществ</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Подпункт 6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widowControl w:val="0"/>
              <w:spacing w:after="0" w:line="240" w:lineRule="auto"/>
              <w:rPr>
                <w:rFonts w:ascii="Times New Roman" w:eastAsia="Calibri" w:hAnsi="Times New Roman" w:cs="Times New Roman"/>
                <w:lang w:eastAsia="en-US"/>
              </w:rPr>
            </w:pPr>
            <w:r w:rsidRPr="00006938">
              <w:rPr>
                <w:rFonts w:ascii="Times New Roman" w:eastAsia="Calibri" w:hAnsi="Times New Roman" w:cs="Times New Roman"/>
              </w:rPr>
              <w:t xml:space="preserve">Извещать орган охраны объектов культурного наследия </w:t>
            </w:r>
            <w:r w:rsidRPr="00006938">
              <w:rPr>
                <w:rFonts w:ascii="Times New Roman" w:eastAsia="Calibri" w:hAnsi="Times New Roman" w:cs="Times New Roman"/>
              </w:rPr>
              <w:br/>
              <w:t xml:space="preserve">обо всех известных проверяемому лицу повреждениях, авариях или об иных обстоятельствах, причинивших </w:t>
            </w:r>
            <w:proofErr w:type="gramStart"/>
            <w:r w:rsidRPr="00006938">
              <w:rPr>
                <w:rFonts w:ascii="Times New Roman" w:eastAsia="Calibri" w:hAnsi="Times New Roman" w:cs="Times New Roman"/>
              </w:rPr>
              <w:t>вред</w:t>
            </w:r>
            <w:proofErr w:type="gramEnd"/>
            <w:r w:rsidRPr="00006938">
              <w:rPr>
                <w:rFonts w:ascii="Times New Roman" w:eastAsia="Calibri" w:hAnsi="Times New Roman" w:cs="Times New Roman"/>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w:t>
            </w:r>
            <w:r w:rsidRPr="00006938">
              <w:rPr>
                <w:rFonts w:ascii="Times New Roman" w:eastAsia="Calibri" w:hAnsi="Times New Roman" w:cs="Times New Roman"/>
              </w:rPr>
              <w:lastRenderedPageBreak/>
              <w:t xml:space="preserve">либо земельному участку, в границах которого располагается объект археологического наследия, или угрожающих причинением такого вреда, и принимались </w:t>
            </w:r>
            <w:r w:rsidRPr="00006938">
              <w:rPr>
                <w:rFonts w:ascii="Times New Roman" w:eastAsia="Calibri" w:hAnsi="Times New Roman" w:cs="Times New Roman"/>
              </w:rPr>
              <w:br/>
              <w:t xml:space="preserve">ли безотлагательно меры по предотвращению дальнейшего разрушения, в том </w:t>
            </w:r>
            <w:proofErr w:type="gramStart"/>
            <w:r w:rsidRPr="00006938">
              <w:rPr>
                <w:rFonts w:ascii="Times New Roman" w:eastAsia="Calibri" w:hAnsi="Times New Roman" w:cs="Times New Roman"/>
              </w:rPr>
              <w:t>числе</w:t>
            </w:r>
            <w:proofErr w:type="gramEnd"/>
            <w:r w:rsidRPr="00006938">
              <w:rPr>
                <w:rFonts w:ascii="Times New Roman" w:eastAsia="Calibri" w:hAnsi="Times New Roman" w:cs="Times New Roman"/>
              </w:rPr>
              <w:t xml:space="preserve"> проводились противоаварийные работы в порядке, установленном для проведения работ по сохранению объекта культурного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lastRenderedPageBreak/>
              <w:t>Подпункт 7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 xml:space="preserve">Незамедлительно </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widowControl w:val="0"/>
              <w:spacing w:after="0" w:line="240" w:lineRule="auto"/>
              <w:rPr>
                <w:rFonts w:ascii="Times New Roman" w:eastAsia="Calibri" w:hAnsi="Times New Roman" w:cs="Times New Roman"/>
                <w:lang w:eastAsia="en-US"/>
              </w:rPr>
            </w:pPr>
            <w:r w:rsidRPr="00006938">
              <w:rPr>
                <w:rFonts w:ascii="Times New Roman" w:eastAsia="Calibri" w:hAnsi="Times New Roman" w:cs="Times New Roman"/>
              </w:rPr>
              <w:t>Контролировать состояние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Подпункт 8 пункта 1 статьи 47.3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Обеспечить наличие информационной надписи и обозначения на объект культурного наследия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 xml:space="preserve">Пункты 3, 4 статьи 27, пункт 11 статьи 47.6 Федерального закона № 73-ФЗ </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Не допускать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Calibri" w:hAnsi="Times New Roman" w:cs="Times New Roman"/>
              </w:rPr>
            </w:pPr>
            <w:r w:rsidRPr="00006938">
              <w:rPr>
                <w:rFonts w:ascii="Times New Roman" w:eastAsia="Calibri" w:hAnsi="Times New Roman" w:cs="Times New Roman"/>
              </w:rPr>
              <w:t>Пункты 1 статьи 35.1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Не нарушать запрет на движение транспортных сре</w:t>
            </w:r>
            <w:proofErr w:type="gramStart"/>
            <w:r w:rsidRPr="00006938">
              <w:rPr>
                <w:rFonts w:ascii="Times New Roman" w:eastAsia="Calibri" w:hAnsi="Times New Roman" w:cs="Times New Roman"/>
              </w:rPr>
              <w:t>дств в гр</w:t>
            </w:r>
            <w:proofErr w:type="gramEnd"/>
            <w:r w:rsidRPr="00006938">
              <w:rPr>
                <w:rFonts w:ascii="Times New Roman" w:eastAsia="Calibri" w:hAnsi="Times New Roman" w:cs="Times New Roman"/>
              </w:rPr>
              <w:t>аницах территории объекта культурного наследия</w:t>
            </w:r>
          </w:p>
        </w:tc>
        <w:tc>
          <w:tcPr>
            <w:tcW w:w="6694" w:type="dxa"/>
            <w:shd w:val="clear" w:color="auto" w:fill="auto"/>
          </w:tcPr>
          <w:p w:rsidR="008E7884" w:rsidRPr="00006938" w:rsidRDefault="008E7884" w:rsidP="00006938">
            <w:pPr>
              <w:widowControl w:val="0"/>
              <w:spacing w:after="0" w:line="240" w:lineRule="auto"/>
              <w:rPr>
                <w:rFonts w:ascii="Times New Roman" w:eastAsia="minorBidi" w:hAnsi="Times New Roman" w:cs="Times New Roman"/>
                <w:lang w:val="en-US" w:eastAsia="en-US"/>
              </w:rPr>
            </w:pPr>
            <w:r w:rsidRPr="00006938">
              <w:rPr>
                <w:rFonts w:ascii="Times New Roman" w:eastAsia="Calibri" w:hAnsi="Times New Roman" w:cs="Times New Roman"/>
                <w:lang w:eastAsia="en-US"/>
              </w:rPr>
              <w:t xml:space="preserve">Статья 38 Федерального закона </w:t>
            </w:r>
            <w:r w:rsidRPr="00006938">
              <w:rPr>
                <w:rFonts w:ascii="Times New Roman" w:eastAsia="Calibri" w:hAnsi="Times New Roman" w:cs="Times New Roman"/>
                <w:lang w:val="en-US" w:eastAsia="en-US"/>
              </w:rPr>
              <w:t>№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Соблюдать условие о приостановлении доступа к объекту культурного наследия по сохранению объекта культурного наследия или в связи с ухудшением его физического состояния</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Статья 47.5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На время проведения работ</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Соблюдать требования к осуществлению деятельности в границах территории памятника, ансамбля или достопримечательного места</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Пункт 1 статьи 5.1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Постоянно</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roofErr w:type="gramStart"/>
            <w:r w:rsidRPr="00006938">
              <w:rPr>
                <w:rFonts w:ascii="Times New Roman" w:eastAsia="Calibri" w:hAnsi="Times New Roman" w:cs="Times New Roman"/>
              </w:rPr>
              <w:t xml:space="preserve">Соблюдать требование о допуске к проведению работ по сохранению объекта культурного наследия, включенного в реестр, или выявленного объекта </w:t>
            </w:r>
            <w:r w:rsidRPr="00006938">
              <w:rPr>
                <w:rFonts w:ascii="Times New Roman" w:eastAsia="Calibri" w:hAnsi="Times New Roman" w:cs="Times New Roman"/>
              </w:rPr>
              <w:lastRenderedPageBreak/>
              <w:t xml:space="preserve">культурного наследия юридических лиц и индивидуальных предпринимателей, имеющих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w:t>
            </w:r>
            <w:r w:rsidRPr="00006938">
              <w:rPr>
                <w:rFonts w:ascii="Times New Roman" w:eastAsia="Calibri" w:hAnsi="Times New Roman" w:cs="Times New Roman"/>
              </w:rPr>
              <w:br/>
              <w:t>о лицензировании отдельных видов деятельности</w:t>
            </w:r>
            <w:proofErr w:type="gramEnd"/>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lastRenderedPageBreak/>
              <w:t>Абзац первый пункта 6 статьи 45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На время проведения работ</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Соблюдать требование проведения работ по сохранению объекта культурного наследия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tc>
        <w:tc>
          <w:tcPr>
            <w:tcW w:w="6694"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r w:rsidRPr="00006938">
              <w:rPr>
                <w:rFonts w:ascii="Times New Roman" w:eastAsia="Calibri" w:hAnsi="Times New Roman" w:cs="Times New Roman"/>
              </w:rPr>
              <w:t>Абзац второй пункта 7 статьи 45 Федерального закона № 73-ФЗ</w:t>
            </w: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На время проведения работ</w:t>
            </w:r>
          </w:p>
        </w:tc>
      </w:tr>
      <w:tr w:rsidR="008E7884" w:rsidRPr="00006938" w:rsidTr="008E7884">
        <w:trPr>
          <w:trHeight w:val="20"/>
        </w:trPr>
        <w:tc>
          <w:tcPr>
            <w:tcW w:w="993" w:type="dxa"/>
            <w:shd w:val="clear" w:color="auto" w:fill="auto"/>
          </w:tcPr>
          <w:p w:rsidR="008E7884" w:rsidRPr="00006938" w:rsidRDefault="008E7884" w:rsidP="00006938">
            <w:pPr>
              <w:numPr>
                <w:ilvl w:val="1"/>
                <w:numId w:val="17"/>
              </w:numPr>
              <w:tabs>
                <w:tab w:val="left" w:pos="6870"/>
              </w:tabs>
              <w:spacing w:after="0" w:line="240" w:lineRule="auto"/>
              <w:ind w:left="0" w:firstLine="0"/>
              <w:contextualSpacing/>
              <w:jc w:val="center"/>
              <w:rPr>
                <w:rFonts w:ascii="Times New Roman" w:eastAsia="minorBidi" w:hAnsi="Times New Roman" w:cs="Times New Roman"/>
                <w:lang w:eastAsia="en-US"/>
              </w:rPr>
            </w:pPr>
          </w:p>
        </w:tc>
        <w:tc>
          <w:tcPr>
            <w:tcW w:w="5496" w:type="dxa"/>
            <w:shd w:val="clear" w:color="auto" w:fill="auto"/>
          </w:tcPr>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roofErr w:type="gramStart"/>
            <w:r w:rsidRPr="00006938">
              <w:rPr>
                <w:rFonts w:ascii="Times New Roman" w:eastAsia="Calibri" w:hAnsi="Times New Roman" w:cs="Times New Roman"/>
              </w:rPr>
              <w:t>Соблюдать собственником или иным законным владельцем объекта культурного наследия, включенного в реестр, или выявленного объекта культурного наследия либо лицом, выступающим заказчиком работ по сохранению данного объекта культурного наследия, требование приемки работ по сохранению указанного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roofErr w:type="gramEnd"/>
          </w:p>
        </w:tc>
        <w:tc>
          <w:tcPr>
            <w:tcW w:w="6694" w:type="dxa"/>
            <w:shd w:val="clear" w:color="auto" w:fill="auto"/>
          </w:tcPr>
          <w:p w:rsidR="008E7884" w:rsidRPr="00006938" w:rsidRDefault="008E7884" w:rsidP="00006938">
            <w:pPr>
              <w:widowControl w:val="0"/>
              <w:spacing w:after="0" w:line="240" w:lineRule="auto"/>
              <w:rPr>
                <w:rFonts w:ascii="Times New Roman" w:eastAsia="Calibri" w:hAnsi="Times New Roman" w:cs="Times New Roman"/>
                <w:lang w:eastAsia="en-US"/>
              </w:rPr>
            </w:pPr>
            <w:r w:rsidRPr="00006938">
              <w:rPr>
                <w:rFonts w:ascii="Times New Roman" w:eastAsia="Calibri" w:hAnsi="Times New Roman" w:cs="Times New Roman"/>
                <w:lang w:eastAsia="en-US"/>
              </w:rPr>
              <w:t>Пункт 8 статьи 45 Федерального закона № 73-ФЗ</w:t>
            </w:r>
          </w:p>
          <w:p w:rsidR="008E7884" w:rsidRPr="00006938" w:rsidRDefault="008E7884" w:rsidP="00006938">
            <w:pPr>
              <w:tabs>
                <w:tab w:val="left" w:pos="6870"/>
              </w:tabs>
              <w:spacing w:after="0" w:line="240" w:lineRule="auto"/>
              <w:rPr>
                <w:rFonts w:ascii="Times New Roman" w:eastAsia="minorBidi" w:hAnsi="Times New Roman" w:cs="Times New Roman"/>
                <w:lang w:eastAsia="en-US"/>
              </w:rPr>
            </w:pPr>
          </w:p>
        </w:tc>
        <w:tc>
          <w:tcPr>
            <w:tcW w:w="1560" w:type="dxa"/>
          </w:tcPr>
          <w:p w:rsidR="008E7884" w:rsidRPr="00006938" w:rsidRDefault="008E7884" w:rsidP="00006938">
            <w:pPr>
              <w:tabs>
                <w:tab w:val="left" w:pos="6870"/>
              </w:tabs>
              <w:spacing w:after="0" w:line="240" w:lineRule="auto"/>
              <w:jc w:val="center"/>
              <w:rPr>
                <w:rFonts w:ascii="Times New Roman" w:eastAsia="Calibri" w:hAnsi="Times New Roman" w:cs="Times New Roman"/>
              </w:rPr>
            </w:pPr>
            <w:r w:rsidRPr="00006938">
              <w:rPr>
                <w:rFonts w:ascii="Times New Roman" w:eastAsia="Calibri" w:hAnsi="Times New Roman" w:cs="Times New Roman"/>
              </w:rPr>
              <w:t>На время проведения работ</w:t>
            </w:r>
          </w:p>
        </w:tc>
      </w:tr>
    </w:tbl>
    <w:p w:rsidR="008E7884" w:rsidRPr="00006938" w:rsidRDefault="008E7884" w:rsidP="00006938">
      <w:pPr>
        <w:spacing w:after="0" w:line="240" w:lineRule="auto"/>
        <w:rPr>
          <w:rFonts w:ascii="Times New Roman" w:hAnsi="Times New Roman" w:cs="Times New Roman"/>
        </w:rPr>
      </w:pPr>
    </w:p>
    <w:p w:rsidR="008E7884" w:rsidRPr="00006938" w:rsidRDefault="008E7884" w:rsidP="00006938">
      <w:pPr>
        <w:spacing w:after="0" w:line="240" w:lineRule="auto"/>
        <w:rPr>
          <w:rFonts w:ascii="Times New Roman" w:hAnsi="Times New Roman" w:cs="Times New Roman"/>
        </w:rPr>
      </w:pPr>
      <w:r w:rsidRPr="00006938">
        <w:rPr>
          <w:rFonts w:ascii="Times New Roman" w:hAnsi="Times New Roman" w:cs="Times New Roman"/>
        </w:rPr>
        <w:t xml:space="preserve"> __________________________</w:t>
      </w:r>
    </w:p>
    <w:p w:rsidR="008E7884" w:rsidRPr="00006938" w:rsidRDefault="008E7884" w:rsidP="00006938">
      <w:pPr>
        <w:spacing w:after="0" w:line="240" w:lineRule="auto"/>
        <w:ind w:firstLine="709"/>
        <w:jc w:val="both"/>
        <w:rPr>
          <w:rFonts w:ascii="Times New Roman" w:hAnsi="Times New Roman" w:cs="Times New Roman"/>
        </w:rPr>
      </w:pPr>
      <w:r w:rsidRPr="00006938">
        <w:rPr>
          <w:rFonts w:ascii="Times New Roman" w:hAnsi="Times New Roman" w:cs="Times New Roman"/>
        </w:rPr>
        <w:t xml:space="preserve">* Конкретная периодичность осмотров устанавливается эксплуатирующими организациями </w:t>
      </w:r>
      <w:proofErr w:type="spellStart"/>
      <w:r w:rsidRPr="00006938">
        <w:rPr>
          <w:rFonts w:ascii="Times New Roman" w:hAnsi="Times New Roman" w:cs="Times New Roman"/>
        </w:rPr>
        <w:t>исходяиз</w:t>
      </w:r>
      <w:proofErr w:type="spellEnd"/>
      <w:r w:rsidRPr="00006938">
        <w:rPr>
          <w:rFonts w:ascii="Times New Roman" w:hAnsi="Times New Roman" w:cs="Times New Roman"/>
        </w:rPr>
        <w:t xml:space="preserve"> технического состояния зданий (сооружений) и местных условий.</w:t>
      </w:r>
    </w:p>
    <w:p w:rsidR="008E7884" w:rsidRPr="00006938" w:rsidRDefault="008E7884" w:rsidP="00006938">
      <w:pPr>
        <w:pStyle w:val="ConsPlusNormal"/>
        <w:jc w:val="both"/>
        <w:rPr>
          <w:rFonts w:ascii="Times New Roman" w:hAnsi="Times New Roman" w:cs="Times New Roman"/>
          <w:sz w:val="28"/>
          <w:szCs w:val="28"/>
        </w:rPr>
      </w:pPr>
    </w:p>
    <w:p w:rsidR="00706B60" w:rsidRPr="00006938" w:rsidRDefault="00706B60" w:rsidP="00006938">
      <w:pPr>
        <w:spacing w:after="0" w:line="240" w:lineRule="auto"/>
        <w:rPr>
          <w:rFonts w:ascii="Times New Roman" w:hAnsi="Times New Roman" w:cs="Times New Roman"/>
        </w:rPr>
      </w:pPr>
    </w:p>
    <w:sectPr w:rsidR="00706B60" w:rsidRPr="00006938" w:rsidSect="008E7884">
      <w:pgSz w:w="16838" w:h="11906" w:orient="landscape"/>
      <w:pgMar w:top="851" w:right="1134" w:bottom="1701" w:left="567" w:header="709"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DDD" w:rsidRDefault="00012DDD">
      <w:pPr>
        <w:spacing w:after="0" w:line="240" w:lineRule="auto"/>
      </w:pPr>
      <w:r>
        <w:separator/>
      </w:r>
    </w:p>
  </w:endnote>
  <w:endnote w:type="continuationSeparator" w:id="0">
    <w:p w:rsidR="00012DDD" w:rsidRDefault="0001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norBid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938" w:rsidRDefault="00006938">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DDD" w:rsidRDefault="00012DDD">
      <w:pPr>
        <w:spacing w:after="0" w:line="240" w:lineRule="auto"/>
      </w:pPr>
      <w:r>
        <w:separator/>
      </w:r>
    </w:p>
  </w:footnote>
  <w:footnote w:type="continuationSeparator" w:id="0">
    <w:p w:rsidR="00012DDD" w:rsidRDefault="00012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D49"/>
    <w:multiLevelType w:val="hybridMultilevel"/>
    <w:tmpl w:val="65D2C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B621B"/>
    <w:multiLevelType w:val="hybridMultilevel"/>
    <w:tmpl w:val="F3CA51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D5630"/>
    <w:multiLevelType w:val="multilevel"/>
    <w:tmpl w:val="7A86D290"/>
    <w:lvl w:ilvl="0">
      <w:start w:val="1"/>
      <w:numFmt w:val="decimal"/>
      <w:lvlText w:val="%1."/>
      <w:lvlJc w:val="left"/>
      <w:pPr>
        <w:ind w:left="360" w:hanging="360"/>
      </w:pPr>
      <w:rPr>
        <w:rFonts w:hint="default"/>
      </w:rPr>
    </w:lvl>
    <w:lvl w:ilvl="1">
      <w:start w:val="1"/>
      <w:numFmt w:val="decimal"/>
      <w:suff w:val="nothing"/>
      <w:lvlText w:val="%2"/>
      <w:lvlJc w:val="center"/>
      <w:pPr>
        <w:ind w:left="857" w:hanging="460"/>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BB4B8D"/>
    <w:multiLevelType w:val="hybridMultilevel"/>
    <w:tmpl w:val="80560202"/>
    <w:lvl w:ilvl="0" w:tplc="D43A2E02">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A93D24"/>
    <w:multiLevelType w:val="hybridMultilevel"/>
    <w:tmpl w:val="E0E4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D5545"/>
    <w:multiLevelType w:val="hybridMultilevel"/>
    <w:tmpl w:val="7D105FF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91650F"/>
    <w:multiLevelType w:val="hybridMultilevel"/>
    <w:tmpl w:val="165C1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D4533"/>
    <w:multiLevelType w:val="hybridMultilevel"/>
    <w:tmpl w:val="B0262B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277C4"/>
    <w:multiLevelType w:val="multilevel"/>
    <w:tmpl w:val="B31E061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BEC4B46"/>
    <w:multiLevelType w:val="hybridMultilevel"/>
    <w:tmpl w:val="A0709634"/>
    <w:lvl w:ilvl="0" w:tplc="2A8A534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9D67EFE"/>
    <w:multiLevelType w:val="hybridMultilevel"/>
    <w:tmpl w:val="1376EC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B00A1E"/>
    <w:multiLevelType w:val="hybridMultilevel"/>
    <w:tmpl w:val="A6046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C24D95"/>
    <w:multiLevelType w:val="hybridMultilevel"/>
    <w:tmpl w:val="CFAC7E0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5B847C0"/>
    <w:multiLevelType w:val="hybridMultilevel"/>
    <w:tmpl w:val="7B563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2474CC"/>
    <w:multiLevelType w:val="hybridMultilevel"/>
    <w:tmpl w:val="1A34B7CC"/>
    <w:lvl w:ilvl="0" w:tplc="031A799C">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030CDE"/>
    <w:multiLevelType w:val="hybridMultilevel"/>
    <w:tmpl w:val="B25CE042"/>
    <w:lvl w:ilvl="0" w:tplc="031A799C">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36560F2"/>
    <w:multiLevelType w:val="hybridMultilevel"/>
    <w:tmpl w:val="7FA67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1E3729"/>
    <w:multiLevelType w:val="multilevel"/>
    <w:tmpl w:val="BD0E78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1144" w:hanging="720"/>
      </w:pPr>
      <w:rPr>
        <w:rFonts w:hint="default"/>
        <w:sz w:val="28"/>
        <w:szCs w:val="28"/>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8">
    <w:nsid w:val="68420719"/>
    <w:multiLevelType w:val="multilevel"/>
    <w:tmpl w:val="60F06E3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DA402B8"/>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792BFF"/>
    <w:multiLevelType w:val="hybridMultilevel"/>
    <w:tmpl w:val="45AC3B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19A7F2B"/>
    <w:multiLevelType w:val="hybridMultilevel"/>
    <w:tmpl w:val="68A4FD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1A2F58"/>
    <w:multiLevelType w:val="hybridMultilevel"/>
    <w:tmpl w:val="B5228AFC"/>
    <w:lvl w:ilvl="0" w:tplc="A88EE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6D2EC7"/>
    <w:multiLevelType w:val="hybridMultilevel"/>
    <w:tmpl w:val="9B14F8B8"/>
    <w:lvl w:ilvl="0" w:tplc="D0947B34">
      <w:start w:val="1"/>
      <w:numFmt w:val="decimal"/>
      <w:lvlText w:val="2.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951833"/>
    <w:multiLevelType w:val="hybridMultilevel"/>
    <w:tmpl w:val="48569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num>
  <w:num w:numId="3">
    <w:abstractNumId w:val="9"/>
  </w:num>
  <w:num w:numId="4">
    <w:abstractNumId w:val="22"/>
  </w:num>
  <w:num w:numId="5">
    <w:abstractNumId w:val="4"/>
  </w:num>
  <w:num w:numId="6">
    <w:abstractNumId w:val="6"/>
  </w:num>
  <w:num w:numId="7">
    <w:abstractNumId w:val="10"/>
  </w:num>
  <w:num w:numId="8">
    <w:abstractNumId w:val="16"/>
  </w:num>
  <w:num w:numId="9">
    <w:abstractNumId w:val="13"/>
  </w:num>
  <w:num w:numId="10">
    <w:abstractNumId w:val="7"/>
  </w:num>
  <w:num w:numId="11">
    <w:abstractNumId w:val="5"/>
  </w:num>
  <w:num w:numId="12">
    <w:abstractNumId w:val="21"/>
  </w:num>
  <w:num w:numId="13">
    <w:abstractNumId w:val="0"/>
  </w:num>
  <w:num w:numId="14">
    <w:abstractNumId w:val="11"/>
  </w:num>
  <w:num w:numId="15">
    <w:abstractNumId w:val="12"/>
  </w:num>
  <w:num w:numId="16">
    <w:abstractNumId w:val="1"/>
  </w:num>
  <w:num w:numId="17">
    <w:abstractNumId w:val="2"/>
  </w:num>
  <w:num w:numId="18">
    <w:abstractNumId w:val="19"/>
  </w:num>
  <w:num w:numId="19">
    <w:abstractNumId w:val="18"/>
  </w:num>
  <w:num w:numId="20">
    <w:abstractNumId w:val="23"/>
  </w:num>
  <w:num w:numId="21">
    <w:abstractNumId w:val="14"/>
  </w:num>
  <w:num w:numId="22">
    <w:abstractNumId w:val="15"/>
  </w:num>
  <w:num w:numId="23">
    <w:abstractNumId w:val="20"/>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7884"/>
    <w:rsid w:val="00006938"/>
    <w:rsid w:val="00012DDD"/>
    <w:rsid w:val="000E6B69"/>
    <w:rsid w:val="001D003E"/>
    <w:rsid w:val="0024353E"/>
    <w:rsid w:val="003957BB"/>
    <w:rsid w:val="00596C41"/>
    <w:rsid w:val="00706B60"/>
    <w:rsid w:val="00741601"/>
    <w:rsid w:val="008B5E0C"/>
    <w:rsid w:val="008E7884"/>
    <w:rsid w:val="00986909"/>
    <w:rsid w:val="00B76F44"/>
    <w:rsid w:val="00D80F48"/>
    <w:rsid w:val="00E56F7B"/>
    <w:rsid w:val="00E62B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F44"/>
  </w:style>
  <w:style w:type="paragraph" w:styleId="1">
    <w:name w:val="heading 1"/>
    <w:basedOn w:val="a"/>
    <w:next w:val="a"/>
    <w:link w:val="10"/>
    <w:qFormat/>
    <w:rsid w:val="008E7884"/>
    <w:pPr>
      <w:keepNext/>
      <w:spacing w:after="0" w:line="240" w:lineRule="auto"/>
      <w:jc w:val="center"/>
      <w:outlineLvl w:val="0"/>
    </w:pPr>
    <w:rPr>
      <w:rFonts w:ascii="Arial" w:eastAsia="Times New Roman" w:hAnsi="Arial"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7884"/>
    <w:rPr>
      <w:rFonts w:ascii="Arial" w:eastAsia="Times New Roman" w:hAnsi="Arial" w:cs="Times New Roman"/>
      <w:b/>
      <w:sz w:val="24"/>
      <w:szCs w:val="20"/>
    </w:rPr>
  </w:style>
  <w:style w:type="paragraph" w:customStyle="1" w:styleId="ConsPlusTitle">
    <w:name w:val="ConsPlusTitle"/>
    <w:rsid w:val="008E788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8E7884"/>
    <w:pPr>
      <w:widowControl w:val="0"/>
      <w:autoSpaceDE w:val="0"/>
      <w:autoSpaceDN w:val="0"/>
      <w:spacing w:after="0" w:line="240" w:lineRule="auto"/>
    </w:pPr>
    <w:rPr>
      <w:rFonts w:ascii="Tahoma" w:eastAsia="Times New Roman" w:hAnsi="Tahoma" w:cs="Tahoma"/>
      <w:sz w:val="20"/>
      <w:szCs w:val="20"/>
    </w:rPr>
  </w:style>
  <w:style w:type="table" w:styleId="a3">
    <w:name w:val="Table Grid"/>
    <w:basedOn w:val="a1"/>
    <w:uiPriority w:val="59"/>
    <w:rsid w:val="008E788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8E7884"/>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E7884"/>
    <w:rPr>
      <w:rFonts w:ascii="Tahoma" w:hAnsi="Tahoma" w:cs="Tahoma"/>
      <w:sz w:val="16"/>
      <w:szCs w:val="16"/>
    </w:rPr>
  </w:style>
  <w:style w:type="paragraph" w:styleId="a6">
    <w:name w:val="header"/>
    <w:basedOn w:val="a"/>
    <w:next w:val="a"/>
    <w:link w:val="a7"/>
    <w:uiPriority w:val="99"/>
    <w:rsid w:val="008E7884"/>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7">
    <w:name w:val="Верхний колонтитул Знак"/>
    <w:basedOn w:val="a0"/>
    <w:link w:val="a6"/>
    <w:uiPriority w:val="99"/>
    <w:rsid w:val="008E7884"/>
    <w:rPr>
      <w:rFonts w:ascii="Times New Roman" w:eastAsia="Times New Roman" w:hAnsi="Times New Roman" w:cs="Times New Roman"/>
      <w:sz w:val="28"/>
      <w:szCs w:val="20"/>
    </w:rPr>
  </w:style>
  <w:style w:type="paragraph" w:styleId="a8">
    <w:name w:val="footer"/>
    <w:basedOn w:val="a"/>
    <w:link w:val="a9"/>
    <w:uiPriority w:val="99"/>
    <w:rsid w:val="008E788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8E7884"/>
    <w:rPr>
      <w:rFonts w:ascii="Times New Roman" w:eastAsia="Times New Roman" w:hAnsi="Times New Roman" w:cs="Times New Roman"/>
      <w:sz w:val="20"/>
      <w:szCs w:val="20"/>
    </w:rPr>
  </w:style>
  <w:style w:type="paragraph" w:customStyle="1" w:styleId="aa">
    <w:name w:val="Заголовок к тексту"/>
    <w:basedOn w:val="a"/>
    <w:next w:val="ab"/>
    <w:rsid w:val="008E7884"/>
    <w:pPr>
      <w:suppressAutoHyphens/>
      <w:spacing w:after="240" w:line="192" w:lineRule="auto"/>
    </w:pPr>
    <w:rPr>
      <w:rFonts w:ascii="Times New Roman" w:eastAsia="Times New Roman" w:hAnsi="Times New Roman" w:cs="Times New Roman"/>
      <w:b/>
      <w:sz w:val="28"/>
      <w:szCs w:val="20"/>
    </w:rPr>
  </w:style>
  <w:style w:type="paragraph" w:styleId="ab">
    <w:name w:val="Body Text"/>
    <w:basedOn w:val="a"/>
    <w:link w:val="ac"/>
    <w:rsid w:val="008E7884"/>
    <w:pPr>
      <w:spacing w:after="0" w:line="360" w:lineRule="exact"/>
      <w:ind w:firstLine="709"/>
      <w:jc w:val="both"/>
    </w:pPr>
    <w:rPr>
      <w:rFonts w:ascii="Times New Roman" w:eastAsia="Times New Roman" w:hAnsi="Times New Roman" w:cs="Times New Roman"/>
      <w:sz w:val="28"/>
      <w:szCs w:val="24"/>
    </w:rPr>
  </w:style>
  <w:style w:type="character" w:customStyle="1" w:styleId="ac">
    <w:name w:val="Основной текст Знак"/>
    <w:basedOn w:val="a0"/>
    <w:link w:val="ab"/>
    <w:rsid w:val="008E7884"/>
    <w:rPr>
      <w:rFonts w:ascii="Times New Roman" w:eastAsia="Times New Roman" w:hAnsi="Times New Roman" w:cs="Times New Roman"/>
      <w:sz w:val="28"/>
      <w:szCs w:val="24"/>
    </w:rPr>
  </w:style>
  <w:style w:type="paragraph" w:customStyle="1" w:styleId="ad">
    <w:name w:val="Приложение"/>
    <w:basedOn w:val="ab"/>
    <w:rsid w:val="008E7884"/>
    <w:pPr>
      <w:tabs>
        <w:tab w:val="left" w:pos="1673"/>
      </w:tabs>
      <w:spacing w:before="240" w:line="240" w:lineRule="exact"/>
      <w:ind w:left="1985" w:hanging="1985"/>
    </w:pPr>
    <w:rPr>
      <w:szCs w:val="20"/>
    </w:rPr>
  </w:style>
  <w:style w:type="paragraph" w:customStyle="1" w:styleId="ae">
    <w:name w:val="Подпись на  бланке должностного лица"/>
    <w:basedOn w:val="a"/>
    <w:next w:val="ab"/>
    <w:rsid w:val="008E7884"/>
    <w:pPr>
      <w:spacing w:before="480" w:after="0" w:line="240" w:lineRule="exact"/>
      <w:ind w:left="7088"/>
    </w:pPr>
    <w:rPr>
      <w:rFonts w:ascii="Times New Roman" w:eastAsia="Times New Roman" w:hAnsi="Times New Roman" w:cs="Times New Roman"/>
      <w:sz w:val="28"/>
      <w:szCs w:val="20"/>
    </w:rPr>
  </w:style>
  <w:style w:type="paragraph" w:styleId="af">
    <w:name w:val="Signature"/>
    <w:basedOn w:val="a"/>
    <w:next w:val="ab"/>
    <w:link w:val="af0"/>
    <w:rsid w:val="008E7884"/>
    <w:pPr>
      <w:tabs>
        <w:tab w:val="left" w:pos="5103"/>
        <w:tab w:val="right" w:pos="9639"/>
      </w:tabs>
      <w:suppressAutoHyphens/>
      <w:spacing w:before="480" w:after="0" w:line="240" w:lineRule="exact"/>
    </w:pPr>
    <w:rPr>
      <w:rFonts w:ascii="Times New Roman" w:eastAsia="Times New Roman" w:hAnsi="Times New Roman" w:cs="Times New Roman"/>
      <w:sz w:val="28"/>
      <w:szCs w:val="20"/>
    </w:rPr>
  </w:style>
  <w:style w:type="character" w:customStyle="1" w:styleId="af0">
    <w:name w:val="Подпись Знак"/>
    <w:basedOn w:val="a0"/>
    <w:link w:val="af"/>
    <w:rsid w:val="008E7884"/>
    <w:rPr>
      <w:rFonts w:ascii="Times New Roman" w:eastAsia="Times New Roman" w:hAnsi="Times New Roman" w:cs="Times New Roman"/>
      <w:sz w:val="28"/>
      <w:szCs w:val="20"/>
    </w:rPr>
  </w:style>
  <w:style w:type="paragraph" w:customStyle="1" w:styleId="af1">
    <w:name w:val="Подпись на общем бланке"/>
    <w:basedOn w:val="af"/>
    <w:next w:val="ab"/>
    <w:rsid w:val="008E7884"/>
    <w:pPr>
      <w:tabs>
        <w:tab w:val="clear" w:pos="5103"/>
      </w:tabs>
    </w:pPr>
  </w:style>
  <w:style w:type="paragraph" w:customStyle="1" w:styleId="af2">
    <w:name w:val="регистрационные поля"/>
    <w:basedOn w:val="a"/>
    <w:rsid w:val="008E7884"/>
    <w:pPr>
      <w:spacing w:after="0" w:line="240" w:lineRule="exact"/>
      <w:jc w:val="center"/>
    </w:pPr>
    <w:rPr>
      <w:rFonts w:ascii="Segoe UI" w:eastAsia="Segoe UI" w:hAnsi="Segoe UI" w:cs="Segoe UI"/>
      <w:sz w:val="28"/>
      <w:szCs w:val="20"/>
      <w:lang w:val="en-US"/>
    </w:rPr>
  </w:style>
  <w:style w:type="paragraph" w:customStyle="1" w:styleId="af3">
    <w:name w:val="Исполнитель"/>
    <w:basedOn w:val="ab"/>
    <w:rsid w:val="008E7884"/>
    <w:pPr>
      <w:suppressAutoHyphens/>
      <w:spacing w:after="120" w:line="240" w:lineRule="exact"/>
      <w:ind w:firstLine="0"/>
      <w:jc w:val="left"/>
    </w:pPr>
    <w:rPr>
      <w:rFonts w:ascii="Segoe UI" w:eastAsia="Segoe UI" w:hAnsi="Segoe UI" w:cs="Segoe UI"/>
      <w:sz w:val="24"/>
      <w:szCs w:val="20"/>
    </w:rPr>
  </w:style>
  <w:style w:type="paragraph" w:customStyle="1" w:styleId="ConsPlusNormal">
    <w:name w:val="ConsPlusNormal"/>
    <w:rsid w:val="008E7884"/>
    <w:pPr>
      <w:widowControl w:val="0"/>
      <w:autoSpaceDE w:val="0"/>
      <w:autoSpaceDN w:val="0"/>
      <w:spacing w:after="0" w:line="240" w:lineRule="auto"/>
    </w:pPr>
    <w:rPr>
      <w:rFonts w:ascii="minorBidi" w:eastAsia="Segoe UI" w:hAnsi="minorBidi" w:cs="minorBidi"/>
    </w:rPr>
  </w:style>
  <w:style w:type="character" w:styleId="af4">
    <w:name w:val="Strong"/>
    <w:uiPriority w:val="22"/>
    <w:qFormat/>
    <w:rsid w:val="008E7884"/>
    <w:rPr>
      <w:b/>
      <w:bCs/>
    </w:rPr>
  </w:style>
  <w:style w:type="paragraph" w:customStyle="1" w:styleId="s1">
    <w:name w:val="s_1"/>
    <w:basedOn w:val="a"/>
    <w:rsid w:val="008E7884"/>
    <w:pPr>
      <w:spacing w:before="100" w:beforeAutospacing="1" w:after="100" w:afterAutospacing="1" w:line="240" w:lineRule="auto"/>
    </w:pPr>
    <w:rPr>
      <w:rFonts w:ascii="Segoe UI" w:eastAsia="Segoe UI" w:hAnsi="Segoe UI" w:cs="Segoe UI"/>
      <w:sz w:val="24"/>
      <w:szCs w:val="24"/>
    </w:rPr>
  </w:style>
  <w:style w:type="character" w:styleId="af5">
    <w:name w:val="Hyperlink"/>
    <w:uiPriority w:val="99"/>
    <w:unhideWhenUsed/>
    <w:rsid w:val="008E7884"/>
    <w:rPr>
      <w:color w:val="0000FF"/>
      <w:u w:val="single"/>
    </w:rPr>
  </w:style>
  <w:style w:type="paragraph" w:styleId="af6">
    <w:name w:val="List Paragraph"/>
    <w:basedOn w:val="a"/>
    <w:uiPriority w:val="34"/>
    <w:qFormat/>
    <w:rsid w:val="008E7884"/>
    <w:pPr>
      <w:spacing w:after="160" w:line="259" w:lineRule="auto"/>
      <w:ind w:left="720"/>
      <w:contextualSpacing/>
    </w:pPr>
    <w:rPr>
      <w:rFonts w:ascii="minorBidi" w:eastAsia="minorBidi" w:hAnsi="minorBidi" w:cs="Segoe UI"/>
      <w:lang w:eastAsia="en-US"/>
    </w:rPr>
  </w:style>
  <w:style w:type="character" w:styleId="af7">
    <w:name w:val="line number"/>
    <w:uiPriority w:val="99"/>
    <w:unhideWhenUsed/>
    <w:rsid w:val="008E7884"/>
  </w:style>
  <w:style w:type="paragraph" w:customStyle="1" w:styleId="Default">
    <w:name w:val="Default"/>
    <w:rsid w:val="008E7884"/>
    <w:pPr>
      <w:autoSpaceDE w:val="0"/>
      <w:autoSpaceDN w:val="0"/>
      <w:adjustRightInd w:val="0"/>
      <w:spacing w:after="0" w:line="240" w:lineRule="auto"/>
    </w:pPr>
    <w:rPr>
      <w:rFonts w:ascii="Segoe UI" w:eastAsia="minorBidi" w:hAnsi="Segoe UI" w:cs="Segoe UI"/>
      <w:color w:val="000000"/>
      <w:sz w:val="24"/>
      <w:szCs w:val="24"/>
      <w:lang w:eastAsia="en-US"/>
    </w:rPr>
  </w:style>
  <w:style w:type="paragraph" w:customStyle="1" w:styleId="TableParagraph">
    <w:name w:val="Table Paragraph"/>
    <w:basedOn w:val="a"/>
    <w:uiPriority w:val="1"/>
    <w:qFormat/>
    <w:rsid w:val="008E7884"/>
    <w:pPr>
      <w:widowControl w:val="0"/>
      <w:spacing w:after="0" w:line="240" w:lineRule="auto"/>
    </w:pPr>
    <w:rPr>
      <w:rFonts w:ascii="minorBidi" w:eastAsia="minorBidi" w:hAnsi="minorBidi" w:cs="Segoe UI"/>
      <w:lang w:val="en-US" w:eastAsia="en-US"/>
    </w:rPr>
  </w:style>
  <w:style w:type="character" w:styleId="af8">
    <w:name w:val="annotation reference"/>
    <w:basedOn w:val="a0"/>
    <w:uiPriority w:val="99"/>
    <w:rsid w:val="008E7884"/>
    <w:rPr>
      <w:sz w:val="16"/>
      <w:szCs w:val="16"/>
    </w:rPr>
  </w:style>
  <w:style w:type="paragraph" w:styleId="af9">
    <w:name w:val="annotation text"/>
    <w:basedOn w:val="a"/>
    <w:link w:val="afa"/>
    <w:uiPriority w:val="99"/>
    <w:rsid w:val="008E7884"/>
    <w:pPr>
      <w:spacing w:after="0" w:line="240" w:lineRule="auto"/>
    </w:pPr>
    <w:rPr>
      <w:rFonts w:ascii="Times New Roman" w:eastAsia="Times New Roman" w:hAnsi="Times New Roman" w:cs="Times New Roman"/>
      <w:sz w:val="20"/>
      <w:szCs w:val="20"/>
    </w:rPr>
  </w:style>
  <w:style w:type="character" w:customStyle="1" w:styleId="afa">
    <w:name w:val="Текст примечания Знак"/>
    <w:basedOn w:val="a0"/>
    <w:link w:val="af9"/>
    <w:uiPriority w:val="99"/>
    <w:rsid w:val="008E7884"/>
    <w:rPr>
      <w:rFonts w:ascii="Times New Roman" w:eastAsia="Times New Roman" w:hAnsi="Times New Roman" w:cs="Times New Roman"/>
      <w:sz w:val="20"/>
      <w:szCs w:val="20"/>
    </w:rPr>
  </w:style>
  <w:style w:type="paragraph" w:styleId="afb">
    <w:name w:val="annotation subject"/>
    <w:basedOn w:val="af9"/>
    <w:next w:val="af9"/>
    <w:link w:val="afc"/>
    <w:uiPriority w:val="99"/>
    <w:rsid w:val="008E7884"/>
    <w:rPr>
      <w:b/>
      <w:bCs/>
    </w:rPr>
  </w:style>
  <w:style w:type="character" w:customStyle="1" w:styleId="afc">
    <w:name w:val="Тема примечания Знак"/>
    <w:basedOn w:val="afa"/>
    <w:link w:val="afb"/>
    <w:uiPriority w:val="99"/>
    <w:rsid w:val="008E7884"/>
    <w:rPr>
      <w:rFonts w:ascii="Times New Roman" w:eastAsia="Times New Roman" w:hAnsi="Times New Roman" w:cs="Times New Roman"/>
      <w:b/>
      <w:bCs/>
      <w:sz w:val="20"/>
      <w:szCs w:val="20"/>
    </w:rPr>
  </w:style>
  <w:style w:type="numbering" w:customStyle="1" w:styleId="11">
    <w:name w:val="Нет списка1"/>
    <w:next w:val="a2"/>
    <w:uiPriority w:val="99"/>
    <w:semiHidden/>
    <w:unhideWhenUsed/>
    <w:rsid w:val="008E7884"/>
  </w:style>
  <w:style w:type="table" w:customStyle="1" w:styleId="12">
    <w:name w:val="Сетка таблицы1"/>
    <w:basedOn w:val="a1"/>
    <w:next w:val="a3"/>
    <w:uiPriority w:val="59"/>
    <w:rsid w:val="008E788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endnote text"/>
    <w:basedOn w:val="a"/>
    <w:link w:val="afe"/>
    <w:uiPriority w:val="99"/>
    <w:unhideWhenUsed/>
    <w:rsid w:val="008E7884"/>
    <w:pPr>
      <w:spacing w:after="0" w:line="240" w:lineRule="auto"/>
    </w:pPr>
    <w:rPr>
      <w:rFonts w:ascii="Segoe UI" w:eastAsia="Segoe UI" w:hAnsi="Segoe UI" w:cs="Segoe UI"/>
      <w:sz w:val="20"/>
      <w:szCs w:val="20"/>
    </w:rPr>
  </w:style>
  <w:style w:type="character" w:customStyle="1" w:styleId="afe">
    <w:name w:val="Текст концевой сноски Знак"/>
    <w:basedOn w:val="a0"/>
    <w:link w:val="afd"/>
    <w:uiPriority w:val="99"/>
    <w:rsid w:val="008E7884"/>
    <w:rPr>
      <w:rFonts w:ascii="Segoe UI" w:eastAsia="Segoe UI" w:hAnsi="Segoe UI" w:cs="Segoe UI"/>
      <w:sz w:val="20"/>
      <w:szCs w:val="20"/>
    </w:rPr>
  </w:style>
  <w:style w:type="character" w:styleId="aff">
    <w:name w:val="endnote reference"/>
    <w:basedOn w:val="a0"/>
    <w:uiPriority w:val="99"/>
    <w:unhideWhenUsed/>
    <w:rsid w:val="008E7884"/>
    <w:rPr>
      <w:vertAlign w:val="superscript"/>
    </w:rPr>
  </w:style>
  <w:style w:type="paragraph" w:styleId="aff0">
    <w:name w:val="Normal (Web)"/>
    <w:basedOn w:val="a"/>
    <w:uiPriority w:val="99"/>
    <w:unhideWhenUsed/>
    <w:rsid w:val="008E7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24353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117671;fld=134;dst=100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6217</Words>
  <Characters>35437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Баяндина</dc:creator>
  <cp:lastModifiedBy>user</cp:lastModifiedBy>
  <cp:revision>6</cp:revision>
  <cp:lastPrinted>2025-11-26T09:28:00Z</cp:lastPrinted>
  <dcterms:created xsi:type="dcterms:W3CDTF">2025-11-18T07:48:00Z</dcterms:created>
  <dcterms:modified xsi:type="dcterms:W3CDTF">2025-11-26T09:30:00Z</dcterms:modified>
</cp:coreProperties>
</file>