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35" w:rsidRPr="00886706" w:rsidRDefault="00BD18C0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FFF7BF" wp14:editId="6FD03DD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135" w:rsidRPr="00886706" w:rsidRDefault="00D77135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D77135" w:rsidRPr="00886706" w:rsidRDefault="00D77135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D77135" w:rsidRPr="00886706" w:rsidRDefault="00D77135" w:rsidP="00D7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D77135" w:rsidRPr="00886706" w:rsidRDefault="00D77135" w:rsidP="00D7713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77135" w:rsidRPr="00886706" w:rsidRDefault="00D77135" w:rsidP="00D7713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>РЕШЕНИЕ</w:t>
      </w:r>
    </w:p>
    <w:p w:rsidR="00D77135" w:rsidRPr="00886706" w:rsidRDefault="00D77135" w:rsidP="00D77135">
      <w:pPr>
        <w:pStyle w:val="ConsPlusTitle"/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77135" w:rsidRPr="00886706" w:rsidRDefault="00B332BF" w:rsidP="00D77135">
      <w:pPr>
        <w:pStyle w:val="ConsPlusTitle"/>
        <w:widowControl/>
        <w:shd w:val="clear" w:color="auto" w:fill="FFFFFF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D42443">
        <w:rPr>
          <w:rFonts w:ascii="Times New Roman" w:hAnsi="Times New Roman" w:cs="Times New Roman"/>
          <w:b w:val="0"/>
          <w:sz w:val="28"/>
          <w:szCs w:val="28"/>
        </w:rPr>
        <w:t>.</w:t>
      </w:r>
      <w:r w:rsidR="00BD18C0">
        <w:rPr>
          <w:rFonts w:ascii="Times New Roman" w:hAnsi="Times New Roman" w:cs="Times New Roman"/>
          <w:b w:val="0"/>
          <w:sz w:val="28"/>
          <w:szCs w:val="28"/>
        </w:rPr>
        <w:t>11</w:t>
      </w:r>
      <w:r w:rsidR="00D4244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D18C0">
        <w:rPr>
          <w:rFonts w:ascii="Times New Roman" w:hAnsi="Times New Roman" w:cs="Times New Roman"/>
          <w:b w:val="0"/>
          <w:sz w:val="28"/>
          <w:szCs w:val="28"/>
        </w:rPr>
        <w:t>3</w:t>
      </w:r>
      <w:r w:rsidR="00D77135" w:rsidRPr="0088670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77135" w:rsidRPr="0088670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564</w:t>
      </w:r>
    </w:p>
    <w:p w:rsidR="00D77135" w:rsidRPr="00886706" w:rsidRDefault="00D77135" w:rsidP="00D77135">
      <w:pPr>
        <w:shd w:val="clear" w:color="auto" w:fill="FFFFFF"/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ab/>
      </w:r>
    </w:p>
    <w:p w:rsidR="00D77135" w:rsidRPr="00886706" w:rsidRDefault="000D2332" w:rsidP="00886706">
      <w:pPr>
        <w:tabs>
          <w:tab w:val="left" w:pos="453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D77135" w:rsidRPr="00886706">
        <w:rPr>
          <w:rFonts w:ascii="Times New Roman" w:hAnsi="Times New Roman" w:cs="Times New Roman"/>
          <w:sz w:val="28"/>
          <w:szCs w:val="28"/>
        </w:rPr>
        <w:t>оложение о</w:t>
      </w:r>
    </w:p>
    <w:p w:rsidR="00D77135" w:rsidRPr="00886706" w:rsidRDefault="00D77135" w:rsidP="0088670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 w:rsidRPr="00886706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8867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6706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DA5FEE">
        <w:rPr>
          <w:rFonts w:ascii="Times New Roman" w:hAnsi="Times New Roman" w:cs="Times New Roman"/>
          <w:sz w:val="28"/>
          <w:szCs w:val="28"/>
        </w:rPr>
        <w:t xml:space="preserve"> </w:t>
      </w:r>
      <w:r w:rsidRPr="00886706">
        <w:rPr>
          <w:rFonts w:ascii="Times New Roman" w:hAnsi="Times New Roman" w:cs="Times New Roman"/>
          <w:sz w:val="28"/>
          <w:szCs w:val="28"/>
        </w:rPr>
        <w:t>муниципальном округе Пермского края</w:t>
      </w:r>
    </w:p>
    <w:p w:rsidR="00D77135" w:rsidRPr="00886706" w:rsidRDefault="00D77135" w:rsidP="00D771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7135" w:rsidRPr="00886706" w:rsidRDefault="00D77135" w:rsidP="0088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7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886706">
          <w:rPr>
            <w:rFonts w:ascii="Times New Roman" w:hAnsi="Times New Roman" w:cs="Times New Roman"/>
            <w:sz w:val="28"/>
            <w:szCs w:val="28"/>
          </w:rPr>
          <w:t>п. 5 ст. 3</w:t>
        </w:r>
      </w:hyperlink>
      <w:r w:rsidRPr="008867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9" w:history="1">
        <w:r w:rsidRPr="008867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670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88670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8670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края, в целях определения правовых основ, содержания и механизма осуществления бюджетного процесса в Юсьвинском муниципальном округе Пермского края, Дума Юсьвинского муниципального округа Пермского края </w:t>
      </w:r>
      <w:r w:rsidR="00886706" w:rsidRPr="00886706">
        <w:rPr>
          <w:rFonts w:ascii="Times New Roman" w:hAnsi="Times New Roman" w:cs="Times New Roman"/>
          <w:sz w:val="28"/>
          <w:szCs w:val="28"/>
        </w:rPr>
        <w:t>РЕШАЕТ</w:t>
      </w:r>
      <w:r w:rsidRPr="0088670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77135" w:rsidRPr="00886706" w:rsidRDefault="00D77135" w:rsidP="00886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7135" w:rsidRPr="000F7F35" w:rsidRDefault="00D77135" w:rsidP="0088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06">
        <w:rPr>
          <w:rFonts w:ascii="Times New Roman" w:hAnsi="Times New Roman" w:cs="Times New Roman"/>
          <w:sz w:val="28"/>
          <w:szCs w:val="28"/>
        </w:rPr>
        <w:t xml:space="preserve">1. </w:t>
      </w:r>
      <w:r w:rsidRPr="000F7F3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0F7F3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F7F35">
        <w:rPr>
          <w:rFonts w:ascii="Times New Roman" w:hAnsi="Times New Roman" w:cs="Times New Roman"/>
          <w:sz w:val="28"/>
          <w:szCs w:val="28"/>
        </w:rPr>
        <w:t xml:space="preserve"> о бюджетном процессе в Юсьвинском муниципальном округе Пермского края, утвержденное решением Думы Юсьвинского муниципального округ</w:t>
      </w:r>
      <w:r w:rsidR="00BD18C0" w:rsidRPr="000F7F35">
        <w:rPr>
          <w:rFonts w:ascii="Times New Roman" w:hAnsi="Times New Roman" w:cs="Times New Roman"/>
          <w:sz w:val="28"/>
          <w:szCs w:val="28"/>
        </w:rPr>
        <w:t>а Пермского края от 12.11.2019 №</w:t>
      </w:r>
      <w:r w:rsidRPr="000F7F35">
        <w:rPr>
          <w:rFonts w:ascii="Times New Roman" w:hAnsi="Times New Roman" w:cs="Times New Roman"/>
          <w:sz w:val="28"/>
          <w:szCs w:val="28"/>
        </w:rPr>
        <w:t xml:space="preserve"> 28 (далее - Положение), следующие изменения:</w:t>
      </w:r>
    </w:p>
    <w:p w:rsidR="00BE1D84" w:rsidRPr="00BE1D84" w:rsidRDefault="00DA5FEE" w:rsidP="00B332BF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F35">
        <w:rPr>
          <w:rFonts w:ascii="Times New Roman" w:hAnsi="Times New Roman" w:cs="Times New Roman"/>
          <w:sz w:val="28"/>
          <w:szCs w:val="28"/>
        </w:rPr>
        <w:t>1.</w:t>
      </w:r>
      <w:r w:rsidRPr="00BE1D84">
        <w:rPr>
          <w:rFonts w:ascii="Times New Roman" w:hAnsi="Times New Roman" w:cs="Times New Roman"/>
          <w:sz w:val="28"/>
          <w:szCs w:val="28"/>
        </w:rPr>
        <w:t xml:space="preserve">1. </w:t>
      </w:r>
      <w:r w:rsidR="00F73C4D">
        <w:rPr>
          <w:rFonts w:ascii="Times New Roman" w:hAnsi="Times New Roman" w:cs="Times New Roman"/>
          <w:sz w:val="28"/>
          <w:szCs w:val="28"/>
        </w:rPr>
        <w:t xml:space="preserve">в пункте 3 статьи </w:t>
      </w:r>
      <w:r w:rsidR="00BE1D84" w:rsidRPr="00BE1D84">
        <w:rPr>
          <w:rFonts w:ascii="Times New Roman" w:hAnsi="Times New Roman" w:cs="Times New Roman"/>
          <w:sz w:val="28"/>
          <w:szCs w:val="28"/>
        </w:rPr>
        <w:t>6:</w:t>
      </w:r>
    </w:p>
    <w:p w:rsidR="00BE1D84" w:rsidRPr="00BE1D84" w:rsidRDefault="00F73C4D" w:rsidP="00B332BF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абзац пятый дополнить словами: «</w:t>
      </w:r>
      <w:r w:rsidR="00BE1D84" w:rsidRPr="00BE1D84">
        <w:rPr>
          <w:rFonts w:ascii="Times New Roman" w:hAnsi="Times New Roman" w:cs="Times New Roman"/>
          <w:sz w:val="28"/>
          <w:szCs w:val="28"/>
        </w:rPr>
        <w:t>с учетом положений пунктов 3 и 4 статьи 18 Бюджетного Кодекса Российской Федерации</w:t>
      </w:r>
      <w:proofErr w:type="gramStart"/>
      <w:r w:rsidR="00BE1D84" w:rsidRPr="00BE1D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E1D84" w:rsidRPr="00BE1D84" w:rsidRDefault="00F73C4D" w:rsidP="00B33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абзац шестой дополнить словами: «</w:t>
      </w:r>
      <w:r w:rsidRPr="00BE1D84">
        <w:rPr>
          <w:rFonts w:ascii="Times New Roman" w:hAnsi="Times New Roman" w:cs="Times New Roman"/>
          <w:sz w:val="28"/>
          <w:szCs w:val="28"/>
        </w:rPr>
        <w:t>с учетом положений пунктов 3 и 4 статьи 18 Бюджетного Кодекса Российской Федерации</w:t>
      </w:r>
      <w:proofErr w:type="gramStart"/>
      <w:r w:rsidRPr="00BE1D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73C4D" w:rsidRPr="00F73C4D" w:rsidRDefault="00F73C4D" w:rsidP="00DA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A5FEE" w:rsidRPr="000F7F35" w:rsidRDefault="00F73C4D" w:rsidP="00DA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C696C" w:rsidRPr="000F7F35">
        <w:rPr>
          <w:rFonts w:ascii="Times New Roman" w:hAnsi="Times New Roman" w:cs="Times New Roman"/>
          <w:sz w:val="28"/>
          <w:szCs w:val="28"/>
        </w:rPr>
        <w:t>пункт 2 статьи 24 изложить в следующей редакции</w:t>
      </w:r>
      <w:r w:rsidR="00DA5FEE" w:rsidRPr="000F7F35">
        <w:rPr>
          <w:rFonts w:ascii="Times New Roman" w:hAnsi="Times New Roman" w:cs="Times New Roman"/>
          <w:sz w:val="28"/>
          <w:szCs w:val="28"/>
        </w:rPr>
        <w:t>:</w:t>
      </w:r>
    </w:p>
    <w:p w:rsidR="00EF3229" w:rsidRDefault="00FC696C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35">
        <w:rPr>
          <w:rFonts w:ascii="Times New Roman" w:hAnsi="Times New Roman" w:cs="Times New Roman"/>
          <w:sz w:val="28"/>
          <w:szCs w:val="28"/>
        </w:rPr>
        <w:t>«2. Размер резервного фонда устанавливается решением о бюджете Юсьвинского муниципального округа Пермского</w:t>
      </w:r>
      <w:r w:rsidR="00EF3229" w:rsidRPr="000F7F35">
        <w:rPr>
          <w:rFonts w:ascii="Times New Roman" w:hAnsi="Times New Roman" w:cs="Times New Roman"/>
          <w:sz w:val="28"/>
          <w:szCs w:val="28"/>
        </w:rPr>
        <w:t xml:space="preserve"> края</w:t>
      </w:r>
      <w:proofErr w:type="gramStart"/>
      <w:r w:rsidR="00EF3229" w:rsidRPr="000F7F3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F7F35" w:rsidRPr="000F7F35" w:rsidRDefault="000F7F35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EF3229" w:rsidRDefault="00FC696C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35">
        <w:rPr>
          <w:rFonts w:ascii="Times New Roman" w:hAnsi="Times New Roman" w:cs="Times New Roman"/>
          <w:sz w:val="28"/>
          <w:szCs w:val="28"/>
        </w:rPr>
        <w:t>1.</w:t>
      </w:r>
      <w:r w:rsidR="00F73C4D">
        <w:rPr>
          <w:rFonts w:ascii="Times New Roman" w:hAnsi="Times New Roman" w:cs="Times New Roman"/>
          <w:sz w:val="28"/>
          <w:szCs w:val="28"/>
        </w:rPr>
        <w:t>3</w:t>
      </w:r>
      <w:r w:rsidRPr="000F7F35">
        <w:rPr>
          <w:rFonts w:ascii="Times New Roman" w:hAnsi="Times New Roman" w:cs="Times New Roman"/>
          <w:sz w:val="28"/>
          <w:szCs w:val="28"/>
        </w:rPr>
        <w:t>. абзац второй пункта 1 статьи 26 дополнить словами «в том числе соглашений о межмуниципальном сотрудничестве для совместного развития инфраструктуры, стороной которых является городской округ»;</w:t>
      </w:r>
    </w:p>
    <w:p w:rsidR="000F7F35" w:rsidRPr="000F7F35" w:rsidRDefault="000F7F35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0F7F35" w:rsidRDefault="00F73C4D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F3229" w:rsidRPr="000F7F35">
        <w:rPr>
          <w:rFonts w:ascii="Times New Roman" w:hAnsi="Times New Roman" w:cs="Times New Roman"/>
          <w:sz w:val="28"/>
          <w:szCs w:val="28"/>
        </w:rPr>
        <w:t>.</w:t>
      </w:r>
      <w:r w:rsidR="000F7F35">
        <w:rPr>
          <w:rFonts w:ascii="Times New Roman" w:hAnsi="Times New Roman" w:cs="Times New Roman"/>
          <w:sz w:val="28"/>
          <w:szCs w:val="28"/>
        </w:rPr>
        <w:t xml:space="preserve"> в статье</w:t>
      </w:r>
      <w:r w:rsidR="000F7F35" w:rsidRPr="000F7F35">
        <w:rPr>
          <w:rFonts w:ascii="Times New Roman" w:hAnsi="Times New Roman" w:cs="Times New Roman"/>
          <w:sz w:val="28"/>
          <w:szCs w:val="28"/>
        </w:rPr>
        <w:t xml:space="preserve"> 36</w:t>
      </w:r>
      <w:r w:rsidR="000F7F35">
        <w:rPr>
          <w:rFonts w:ascii="Times New Roman" w:hAnsi="Times New Roman" w:cs="Times New Roman"/>
          <w:sz w:val="28"/>
          <w:szCs w:val="28"/>
        </w:rPr>
        <w:t>:</w:t>
      </w:r>
    </w:p>
    <w:p w:rsidR="000F7F35" w:rsidRPr="000F7F35" w:rsidRDefault="00F73C4D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F7F35">
        <w:rPr>
          <w:rFonts w:ascii="Times New Roman" w:hAnsi="Times New Roman" w:cs="Times New Roman"/>
          <w:sz w:val="28"/>
          <w:szCs w:val="28"/>
        </w:rPr>
        <w:t>.1. пункт 2</w:t>
      </w:r>
      <w:r w:rsidR="000F7F35" w:rsidRPr="000F7F3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F7F35" w:rsidRPr="00B332BF" w:rsidRDefault="000F7F35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35">
        <w:rPr>
          <w:rFonts w:ascii="Times New Roman" w:hAnsi="Times New Roman" w:cs="Times New Roman"/>
          <w:sz w:val="28"/>
          <w:szCs w:val="28"/>
        </w:rPr>
        <w:lastRenderedPageBreak/>
        <w:t xml:space="preserve">«2. </w:t>
      </w:r>
      <w:proofErr w:type="gramStart"/>
      <w:r w:rsidRPr="000F7F35">
        <w:rPr>
          <w:rFonts w:ascii="Times New Roman" w:hAnsi="Times New Roman" w:cs="Times New Roman"/>
          <w:sz w:val="28"/>
          <w:szCs w:val="28"/>
        </w:rPr>
        <w:t>Объемы привлечения средств в местный бюджет устанавливаются программами муниципальных внутренних заимствований на очередной финансовый год и плановый период,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Юсьвинского муниципального округа Пермского края, утвержденных на соответствующий финансовый год решением о бюджете, с учетом положений</w:t>
      </w:r>
      <w:proofErr w:type="gramEnd"/>
      <w:r w:rsidRPr="000F7F35">
        <w:rPr>
          <w:rFonts w:ascii="Times New Roman" w:hAnsi="Times New Roman" w:cs="Times New Roman"/>
          <w:sz w:val="28"/>
          <w:szCs w:val="28"/>
        </w:rPr>
        <w:t xml:space="preserve"> пунктов </w:t>
      </w:r>
      <w:r w:rsidR="0017187D">
        <w:rPr>
          <w:rFonts w:ascii="Times New Roman" w:hAnsi="Times New Roman" w:cs="Times New Roman"/>
          <w:sz w:val="28"/>
          <w:szCs w:val="28"/>
        </w:rPr>
        <w:t>4</w:t>
      </w:r>
      <w:r w:rsidRPr="000F7F35">
        <w:rPr>
          <w:rFonts w:ascii="Times New Roman" w:hAnsi="Times New Roman" w:cs="Times New Roman"/>
          <w:sz w:val="28"/>
          <w:szCs w:val="28"/>
        </w:rPr>
        <w:t xml:space="preserve">-5 статьи 106,  </w:t>
      </w:r>
      <w:hyperlink r:id="rId12" w:tooltip="&quot;Бюджетный кодекс Российской Федерации&quot; от 31.07.1998 N 145-ФЗ (ред. от 01.07.2021, с изм. от 15.07.2021) (с изм. и доп., вступ. в силу с 12.07.2021){КонсультантПлюс}" w:history="1">
        <w:r w:rsidRPr="00B332BF">
          <w:rPr>
            <w:rFonts w:ascii="Times New Roman" w:hAnsi="Times New Roman" w:cs="Times New Roman"/>
            <w:sz w:val="28"/>
            <w:szCs w:val="28"/>
          </w:rPr>
          <w:t>статей 103</w:t>
        </w:r>
      </w:hyperlink>
      <w:r w:rsidRPr="00B332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Бюджетный кодекс Российской Федерации&quot; от 31.07.1998 N 145-ФЗ (ред. от 01.07.2021, с изм. от 15.07.2021) (с изм. и доп., вступ. в силу с 12.07.2021){КонсультантПлюс}" w:history="1">
        <w:r w:rsidRPr="00B332BF">
          <w:rPr>
            <w:rFonts w:ascii="Times New Roman" w:hAnsi="Times New Roman" w:cs="Times New Roman"/>
            <w:sz w:val="28"/>
            <w:szCs w:val="28"/>
          </w:rPr>
          <w:t>104</w:t>
        </w:r>
      </w:hyperlink>
      <w:r w:rsidRPr="00B332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B332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7A4F" w:rsidRPr="005A7A4F" w:rsidRDefault="00F73C4D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A7A4F" w:rsidRPr="005A7A4F">
        <w:rPr>
          <w:rFonts w:ascii="Times New Roman" w:hAnsi="Times New Roman" w:cs="Times New Roman"/>
          <w:sz w:val="28"/>
          <w:szCs w:val="28"/>
        </w:rPr>
        <w:t>.2. пункт 3 изложить в следующей редакции:</w:t>
      </w:r>
    </w:p>
    <w:p w:rsidR="005A7A4F" w:rsidRP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7A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7A4F">
        <w:rPr>
          <w:rFonts w:ascii="Times New Roman" w:hAnsi="Times New Roman" w:cs="Times New Roman"/>
          <w:sz w:val="28"/>
          <w:szCs w:val="28"/>
        </w:rPr>
        <w:t>Общая сумма заимствований Юсьвинского муниципального округа Пермского края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муниципального образования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</w:t>
      </w:r>
      <w:proofErr w:type="gramEnd"/>
      <w:r w:rsidRPr="005A7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A4F">
        <w:rPr>
          <w:rFonts w:ascii="Times New Roman" w:hAnsi="Times New Roman" w:cs="Times New Roman"/>
          <w:sz w:val="28"/>
          <w:szCs w:val="28"/>
        </w:rPr>
        <w:t>лиц, имеющих целевое назначение,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A4F">
        <w:rPr>
          <w:rFonts w:ascii="Times New Roman" w:hAnsi="Times New Roman" w:cs="Times New Roman"/>
          <w:sz w:val="28"/>
          <w:szCs w:val="28"/>
        </w:rPr>
        <w:t xml:space="preserve">В случае если общая сумма заимствований Юсьвинского муниципального округа Пермского края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Юсьвинского муниципального округа Пермского края с учетом возможных превышений, предусмотренных </w:t>
      </w:r>
      <w:hyperlink r:id="rId14" w:history="1">
        <w:r w:rsidRPr="00B332BF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B332BF">
        <w:rPr>
          <w:rFonts w:ascii="Times New Roman" w:hAnsi="Times New Roman" w:cs="Times New Roman"/>
          <w:sz w:val="28"/>
          <w:szCs w:val="28"/>
        </w:rPr>
        <w:t xml:space="preserve"> настоящего пункта, по итогам отчетного финансового года, образовавшиеся на 1 января текущего года остатки средств местного бюджета в</w:t>
      </w:r>
      <w:proofErr w:type="gramEnd"/>
      <w:r w:rsidRPr="00B332BF">
        <w:rPr>
          <w:rFonts w:ascii="Times New Roman" w:hAnsi="Times New Roman" w:cs="Times New Roman"/>
          <w:sz w:val="28"/>
          <w:szCs w:val="28"/>
        </w:rPr>
        <w:t xml:space="preserve"> сумме указанного превышения должны быть направлены на цели, предусмотренные </w:t>
      </w:r>
      <w:hyperlink r:id="rId15" w:tooltip="&quot;Бюджетный кодекс Российской Федерации&quot; от 31.07.1998 N 145-ФЗ (ред. от 01.07.2021, с изм. от 15.07.2021) (с изм. и доп., вступ. в силу с 12.07.2021){КонсультантПлюс}" w:history="1">
        <w:r w:rsidRPr="00B332BF">
          <w:rPr>
            <w:rFonts w:ascii="Times New Roman" w:hAnsi="Times New Roman" w:cs="Times New Roman"/>
            <w:sz w:val="28"/>
            <w:szCs w:val="28"/>
          </w:rPr>
          <w:t>статьей 96</w:t>
        </w:r>
      </w:hyperlink>
      <w:r w:rsidRPr="00B332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сокращением предельного объем</w:t>
      </w:r>
      <w:r w:rsidRPr="005A7A4F">
        <w:rPr>
          <w:rFonts w:ascii="Times New Roman" w:hAnsi="Times New Roman" w:cs="Times New Roman"/>
          <w:sz w:val="28"/>
          <w:szCs w:val="28"/>
        </w:rPr>
        <w:t>а заимствований на текущий финансовый год</w:t>
      </w:r>
      <w:proofErr w:type="gramStart"/>
      <w:r w:rsidRPr="005A7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A7A4F" w:rsidRP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3C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4 статьи 37 исключить;</w:t>
      </w:r>
    </w:p>
    <w:p w:rsidR="005A7A4F" w:rsidRP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3C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5 статьи 57 исключить;</w:t>
      </w:r>
    </w:p>
    <w:p w:rsidR="005A7A4F" w:rsidRPr="005A7A4F" w:rsidRDefault="005A7A4F" w:rsidP="005A7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EF3229" w:rsidRPr="00EF3229" w:rsidRDefault="00F73C4D" w:rsidP="00EF3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1832">
        <w:rPr>
          <w:rFonts w:ascii="Times New Roman" w:hAnsi="Times New Roman" w:cs="Times New Roman"/>
          <w:sz w:val="28"/>
          <w:szCs w:val="28"/>
        </w:rPr>
        <w:t>7</w:t>
      </w:r>
      <w:r w:rsidR="00EF3229" w:rsidRPr="000F7F35">
        <w:rPr>
          <w:rFonts w:ascii="Times New Roman" w:hAnsi="Times New Roman" w:cs="Times New Roman"/>
          <w:sz w:val="28"/>
          <w:szCs w:val="28"/>
        </w:rPr>
        <w:t>. часть 2 статьи 61 изложить в следующей</w:t>
      </w:r>
      <w:r w:rsidR="00EF3229" w:rsidRPr="00EF322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B7550" w:rsidRPr="00DB7550" w:rsidRDefault="00EF3229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29">
        <w:rPr>
          <w:rFonts w:ascii="Times New Roman" w:hAnsi="Times New Roman" w:cs="Times New Roman"/>
          <w:sz w:val="28"/>
          <w:szCs w:val="28"/>
        </w:rPr>
        <w:t xml:space="preserve">«2.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</w:t>
      </w:r>
      <w:proofErr w:type="gramStart"/>
      <w:r w:rsidRPr="00DB7550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DB7550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округа.</w:t>
      </w:r>
    </w:p>
    <w:p w:rsidR="00DB7550" w:rsidRPr="00DB7550" w:rsidRDefault="00DB7550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50">
        <w:rPr>
          <w:rFonts w:ascii="Times New Roman" w:hAnsi="Times New Roman" w:cs="Times New Roman"/>
          <w:sz w:val="28"/>
          <w:szCs w:val="28"/>
        </w:rPr>
        <w:lastRenderedPageBreak/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которые установлены администрацией Юсьвинского муниципального округа.</w:t>
      </w:r>
    </w:p>
    <w:p w:rsidR="00DB7550" w:rsidRDefault="00DB7550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550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соответствие с решением о бюджете не позднее 1 апреля текущего финансового года</w:t>
      </w:r>
      <w:proofErr w:type="gramStart"/>
      <w:r w:rsidRPr="00DB75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620E9" w:rsidRPr="00D620E9" w:rsidRDefault="00D620E9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65B4F" w:rsidRPr="00D65B4F" w:rsidRDefault="00F73C4D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1832">
        <w:rPr>
          <w:rFonts w:ascii="Times New Roman" w:hAnsi="Times New Roman" w:cs="Times New Roman"/>
          <w:sz w:val="28"/>
          <w:szCs w:val="28"/>
        </w:rPr>
        <w:t>8</w:t>
      </w:r>
      <w:r w:rsidR="00DB7550">
        <w:rPr>
          <w:rFonts w:ascii="Times New Roman" w:hAnsi="Times New Roman" w:cs="Times New Roman"/>
          <w:sz w:val="28"/>
          <w:szCs w:val="28"/>
        </w:rPr>
        <w:t xml:space="preserve">. </w:t>
      </w:r>
      <w:r w:rsidR="00D65B4F" w:rsidRPr="00D65B4F">
        <w:rPr>
          <w:rFonts w:ascii="Times New Roman" w:hAnsi="Times New Roman" w:cs="Times New Roman"/>
          <w:sz w:val="28"/>
          <w:szCs w:val="28"/>
        </w:rPr>
        <w:t>пункт 2 статьи 62 изложить в следующей редакции:</w:t>
      </w:r>
    </w:p>
    <w:p w:rsidR="00D65B4F" w:rsidRDefault="00D65B4F" w:rsidP="00D6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B4F">
        <w:rPr>
          <w:rFonts w:ascii="Times New Roman" w:hAnsi="Times New Roman" w:cs="Times New Roman"/>
          <w:sz w:val="28"/>
          <w:szCs w:val="28"/>
        </w:rPr>
        <w:t>«</w:t>
      </w:r>
      <w:r w:rsidR="00DB7550" w:rsidRPr="00D65B4F">
        <w:rPr>
          <w:rFonts w:ascii="Times New Roman" w:hAnsi="Times New Roman" w:cs="Times New Roman"/>
          <w:sz w:val="28"/>
          <w:szCs w:val="28"/>
        </w:rPr>
        <w:t xml:space="preserve">2. Объем бюджетных ассигнований муниципального дорожного фонда утверждается решением о бюджете на очередной финансовый год и плановый период в размере не менее прогнозируемого объема доходов бюджета Юсьвинского муниципального округа Пермского края, установленных решением Думы Юсьвинского муниципального округа о его создании, </w:t>
      </w:r>
      <w:proofErr w:type="gramStart"/>
      <w:r w:rsidR="00DB7550" w:rsidRPr="00D65B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B7550" w:rsidRPr="00D65B4F">
        <w:rPr>
          <w:rFonts w:ascii="Times New Roman" w:hAnsi="Times New Roman" w:cs="Times New Roman"/>
          <w:sz w:val="28"/>
          <w:szCs w:val="28"/>
        </w:rPr>
        <w:t>:</w:t>
      </w:r>
    </w:p>
    <w:p w:rsidR="00D65B4F" w:rsidRDefault="00DB7550" w:rsidP="00D6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B4F"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65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D65B4F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D65B4F" w:rsidRDefault="00DB7550" w:rsidP="00D6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B4F">
        <w:rPr>
          <w:rFonts w:ascii="Times New Roman" w:hAnsi="Times New Roman" w:cs="Times New Roman"/>
          <w:sz w:val="28"/>
          <w:szCs w:val="28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DB7550" w:rsidRPr="00D65B4F" w:rsidRDefault="00DB7550" w:rsidP="00D65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B4F">
        <w:rPr>
          <w:rFonts w:ascii="Times New Roman" w:hAnsi="Times New Roman" w:cs="Times New Roman"/>
          <w:sz w:val="28"/>
          <w:szCs w:val="28"/>
        </w:rPr>
        <w:t>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:rsidR="00EF3229" w:rsidRDefault="00DB7550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B4F">
        <w:rPr>
          <w:rFonts w:ascii="Times New Roman" w:hAnsi="Times New Roman" w:cs="Times New Roman"/>
          <w:sz w:val="28"/>
          <w:szCs w:val="28"/>
        </w:rPr>
        <w:t>иных поступлений в местный бюджет, утвержденных решением Думы Юсьвинского муниципального округа, предусматривающим создание муниципального дорожного фонда</w:t>
      </w:r>
      <w:proofErr w:type="gramStart"/>
      <w:r w:rsidRPr="00D65B4F">
        <w:rPr>
          <w:rFonts w:ascii="Times New Roman" w:hAnsi="Times New Roman" w:cs="Times New Roman"/>
          <w:sz w:val="28"/>
          <w:szCs w:val="28"/>
        </w:rPr>
        <w:t>.</w:t>
      </w:r>
      <w:r w:rsidR="00D65B4F" w:rsidRPr="00D65B4F">
        <w:rPr>
          <w:rFonts w:ascii="Times New Roman" w:hAnsi="Times New Roman" w:cs="Times New Roman"/>
          <w:sz w:val="28"/>
          <w:szCs w:val="28"/>
        </w:rPr>
        <w:t>»</w:t>
      </w:r>
      <w:r w:rsidR="00D65B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20E9" w:rsidRPr="00D620E9" w:rsidRDefault="00D620E9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65B4F" w:rsidRDefault="00F73C4D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1832">
        <w:rPr>
          <w:rFonts w:ascii="Times New Roman" w:hAnsi="Times New Roman" w:cs="Times New Roman"/>
          <w:sz w:val="28"/>
          <w:szCs w:val="28"/>
        </w:rPr>
        <w:t>9</w:t>
      </w:r>
      <w:r w:rsidR="00D65B4F">
        <w:rPr>
          <w:rFonts w:ascii="Times New Roman" w:hAnsi="Times New Roman" w:cs="Times New Roman"/>
          <w:sz w:val="28"/>
          <w:szCs w:val="28"/>
        </w:rPr>
        <w:t>. абзац одиннадцатый пункта 1 статьи 64 исключить;</w:t>
      </w:r>
    </w:p>
    <w:p w:rsidR="00D620E9" w:rsidRPr="00D620E9" w:rsidRDefault="00D620E9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620E9" w:rsidRPr="00D620E9" w:rsidRDefault="00D620E9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818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в статье 76:</w:t>
      </w:r>
    </w:p>
    <w:p w:rsidR="00D620E9" w:rsidRPr="00D620E9" w:rsidRDefault="00D620E9" w:rsidP="00DB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E9">
        <w:rPr>
          <w:rFonts w:ascii="Times New Roman" w:hAnsi="Times New Roman" w:cs="Times New Roman"/>
          <w:sz w:val="28"/>
          <w:szCs w:val="28"/>
        </w:rPr>
        <w:t>1.1</w:t>
      </w:r>
      <w:r w:rsidR="00C81832">
        <w:rPr>
          <w:rFonts w:ascii="Times New Roman" w:hAnsi="Times New Roman" w:cs="Times New Roman"/>
          <w:sz w:val="28"/>
          <w:szCs w:val="28"/>
        </w:rPr>
        <w:t>0</w:t>
      </w:r>
      <w:r w:rsidRPr="00D620E9">
        <w:rPr>
          <w:rFonts w:ascii="Times New Roman" w:hAnsi="Times New Roman" w:cs="Times New Roman"/>
          <w:sz w:val="28"/>
          <w:szCs w:val="28"/>
        </w:rPr>
        <w:t>.1. пункт 3 изложить в следующей редакции:</w:t>
      </w:r>
    </w:p>
    <w:p w:rsidR="00D620E9" w:rsidRDefault="00D620E9" w:rsidP="00D620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0E9">
        <w:rPr>
          <w:rFonts w:ascii="Times New Roman" w:hAnsi="Times New Roman" w:cs="Times New Roman"/>
          <w:sz w:val="28"/>
          <w:szCs w:val="28"/>
        </w:rPr>
        <w:t xml:space="preserve">«3.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D620E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D620E9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0E9" w:rsidRDefault="00D620E9" w:rsidP="00D620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0E9">
        <w:rPr>
          <w:rFonts w:ascii="Times New Roman" w:hAnsi="Times New Roman" w:cs="Times New Roman"/>
          <w:sz w:val="28"/>
          <w:szCs w:val="28"/>
        </w:rPr>
        <w:t>Получатель бюджетных сре</w:t>
      </w:r>
      <w:proofErr w:type="gramStart"/>
      <w:r w:rsidRPr="00D620E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620E9">
        <w:rPr>
          <w:rFonts w:ascii="Times New Roman" w:hAnsi="Times New Roman" w:cs="Times New Roman"/>
          <w:sz w:val="28"/>
          <w:szCs w:val="28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D620E9" w:rsidRDefault="00D620E9" w:rsidP="00D620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0E9">
        <w:rPr>
          <w:rFonts w:ascii="Times New Roman" w:hAnsi="Times New Roman" w:cs="Times New Roman"/>
          <w:sz w:val="28"/>
          <w:szCs w:val="28"/>
        </w:rPr>
        <w:t>Получатель бюджетных сре</w:t>
      </w:r>
      <w:proofErr w:type="gramStart"/>
      <w:r w:rsidRPr="00D620E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620E9">
        <w:rPr>
          <w:rFonts w:ascii="Times New Roman" w:hAnsi="Times New Roman" w:cs="Times New Roman"/>
          <w:sz w:val="28"/>
          <w:szCs w:val="2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D620E9" w:rsidRDefault="00D620E9" w:rsidP="00D620E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0E9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</w:t>
      </w:r>
      <w:r w:rsidRPr="00D620E9">
        <w:rPr>
          <w:rFonts w:ascii="Times New Roman" w:hAnsi="Times New Roman" w:cs="Times New Roman"/>
          <w:sz w:val="28"/>
          <w:szCs w:val="28"/>
        </w:rPr>
        <w:lastRenderedPageBreak/>
        <w:t>положениями Бюджетного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 w:rsidRPr="00D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620E9" w:rsidRPr="00D620E9" w:rsidRDefault="00D620E9" w:rsidP="00D620E9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818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620E9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D65B4F" w:rsidRPr="00F73C4D" w:rsidRDefault="00D620E9" w:rsidP="001F5780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0E9">
        <w:rPr>
          <w:rFonts w:ascii="Times New Roman" w:hAnsi="Times New Roman" w:cs="Times New Roman"/>
          <w:sz w:val="28"/>
          <w:szCs w:val="28"/>
        </w:rPr>
        <w:t xml:space="preserve">«4.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документами, необходимыми для санкционирования их оплаты, а в случаях, связанных с выполнением оперативно-розыскных мероприятий и осуществлением мер безопасности в отношении потерпевших, свидетелей и иных участников уголовного судопроизводства, в соответствии с </w:t>
      </w:r>
      <w:r w:rsidRPr="00F73C4D">
        <w:rPr>
          <w:rFonts w:ascii="Times New Roman" w:hAnsi="Times New Roman" w:cs="Times New Roman"/>
          <w:sz w:val="28"/>
          <w:szCs w:val="28"/>
        </w:rPr>
        <w:t>распоряжениями</w:t>
      </w:r>
      <w:proofErr w:type="gramStart"/>
      <w:r w:rsidRPr="00F73C4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77135" w:rsidRPr="00F73C4D" w:rsidRDefault="00D77135" w:rsidP="001F57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4D">
        <w:rPr>
          <w:rFonts w:ascii="Times New Roman" w:hAnsi="Times New Roman" w:cs="Times New Roman"/>
          <w:sz w:val="28"/>
          <w:szCs w:val="28"/>
        </w:rPr>
        <w:t xml:space="preserve">2. </w:t>
      </w:r>
      <w:r w:rsidR="00F73C4D" w:rsidRPr="00F73C4D">
        <w:rPr>
          <w:rFonts w:ascii="Times New Roman" w:hAnsi="Times New Roman" w:cs="Times New Roman"/>
          <w:sz w:val="28"/>
          <w:szCs w:val="28"/>
        </w:rPr>
        <w:t>Опубликовать решение в газете «</w:t>
      </w:r>
      <w:proofErr w:type="spellStart"/>
      <w:r w:rsidR="00F73C4D" w:rsidRPr="00F73C4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F73C4D" w:rsidRPr="00F73C4D">
        <w:rPr>
          <w:rFonts w:ascii="Times New Roman" w:hAnsi="Times New Roman" w:cs="Times New Roman"/>
          <w:sz w:val="28"/>
          <w:szCs w:val="28"/>
        </w:rPr>
        <w:t xml:space="preserve"> вести» и на официальном сайте муниципального образования Юсьвинский муниципальный округа Пермского края в информационно-коммуникационной сети «Интернет»</w:t>
      </w:r>
      <w:r w:rsidRPr="00F73C4D">
        <w:rPr>
          <w:rFonts w:ascii="Times New Roman" w:hAnsi="Times New Roman" w:cs="Times New Roman"/>
          <w:sz w:val="28"/>
          <w:szCs w:val="28"/>
        </w:rPr>
        <w:t>.</w:t>
      </w:r>
    </w:p>
    <w:p w:rsidR="001F5780" w:rsidRPr="00B332BF" w:rsidRDefault="00D77135" w:rsidP="001F57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BF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</w:t>
      </w:r>
      <w:r w:rsidR="00852CB6" w:rsidRPr="00B332B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F5780" w:rsidRPr="00B332BF">
        <w:rPr>
          <w:rFonts w:ascii="Times New Roman" w:hAnsi="Times New Roman" w:cs="Times New Roman"/>
          <w:sz w:val="28"/>
          <w:szCs w:val="28"/>
        </w:rPr>
        <w:t xml:space="preserve"> за исключением положений, для которых настоящим решением установлены иные сроки вступления в силу. </w:t>
      </w:r>
    </w:p>
    <w:p w:rsidR="001F5780" w:rsidRDefault="001F5780" w:rsidP="001F57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BF">
        <w:rPr>
          <w:rFonts w:ascii="Times New Roman" w:hAnsi="Times New Roman" w:cs="Times New Roman"/>
          <w:sz w:val="28"/>
          <w:szCs w:val="28"/>
        </w:rPr>
        <w:t>4. Положения пункта 1.8 применяются к правоотношениям, возникающим при составлении и исполнении бюджета Юсьвинского муниципального округа Пермского края начиная с бюджета на 2024 год и на плановый период 2025 и 2026 годов.</w:t>
      </w:r>
    </w:p>
    <w:p w:rsidR="001F5780" w:rsidRDefault="001F5780" w:rsidP="001F57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CB6" w:rsidRPr="00886706" w:rsidRDefault="00852CB6" w:rsidP="008867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952"/>
      </w:tblGrid>
      <w:tr w:rsidR="00886706" w:rsidRPr="00886706" w:rsidTr="00852CB6">
        <w:trPr>
          <w:trHeight w:val="135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852CB6" w:rsidRPr="00886706" w:rsidRDefault="00B332BF" w:rsidP="008867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 xml:space="preserve"> Думы </w:t>
            </w:r>
          </w:p>
          <w:p w:rsidR="00852CB6" w:rsidRPr="00886706" w:rsidRDefault="00852CB6" w:rsidP="008867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6706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  <w:p w:rsidR="00852CB6" w:rsidRPr="00886706" w:rsidRDefault="00852CB6" w:rsidP="00886706">
            <w:pPr>
              <w:pStyle w:val="ConsPlusNormal"/>
              <w:ind w:left="27" w:hanging="2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B6" w:rsidRPr="00886706" w:rsidRDefault="00F36219" w:rsidP="00B332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="00B332BF">
              <w:rPr>
                <w:rFonts w:ascii="Times New Roman" w:hAnsi="Times New Roman" w:cs="Times New Roman"/>
                <w:sz w:val="28"/>
                <w:szCs w:val="28"/>
              </w:rPr>
              <w:t>А.В.Миков</w:t>
            </w:r>
            <w:proofErr w:type="spellEnd"/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852CB6" w:rsidRPr="00886706" w:rsidRDefault="00F36219" w:rsidP="00886706">
            <w:pPr>
              <w:pStyle w:val="ConsPlusNormal"/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–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2CB6" w:rsidRPr="0088670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852CB6" w:rsidRPr="00886706" w:rsidRDefault="00F36219" w:rsidP="00B332BF">
            <w:pPr>
              <w:pStyle w:val="ConsPlusNormal"/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B332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0E82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E82"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</w:tc>
      </w:tr>
    </w:tbl>
    <w:p w:rsidR="00D77135" w:rsidRPr="00886706" w:rsidRDefault="00D77135" w:rsidP="00852C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7135" w:rsidRDefault="00D77135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443" w:rsidRDefault="00D42443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443" w:rsidRDefault="00D42443" w:rsidP="00D771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443" w:rsidRDefault="00D42443" w:rsidP="00D7713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2443" w:rsidSect="00FC696C">
      <w:headerReference w:type="first" r:id="rId16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AC" w:rsidRDefault="00D91CAC" w:rsidP="00BD18C0">
      <w:pPr>
        <w:spacing w:after="0" w:line="240" w:lineRule="auto"/>
      </w:pPr>
      <w:r>
        <w:separator/>
      </w:r>
    </w:p>
  </w:endnote>
  <w:endnote w:type="continuationSeparator" w:id="0">
    <w:p w:rsidR="00D91CAC" w:rsidRDefault="00D91CAC" w:rsidP="00BD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AC" w:rsidRDefault="00D91CAC" w:rsidP="00BD18C0">
      <w:pPr>
        <w:spacing w:after="0" w:line="240" w:lineRule="auto"/>
      </w:pPr>
      <w:r>
        <w:separator/>
      </w:r>
    </w:p>
  </w:footnote>
  <w:footnote w:type="continuationSeparator" w:id="0">
    <w:p w:rsidR="00D91CAC" w:rsidRDefault="00D91CAC" w:rsidP="00BD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67" w:rsidRPr="00FC696C" w:rsidRDefault="00F62967" w:rsidP="00FC696C">
    <w:pPr>
      <w:pStyle w:val="a8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35"/>
    <w:rsid w:val="00002F2E"/>
    <w:rsid w:val="00013C34"/>
    <w:rsid w:val="00022207"/>
    <w:rsid w:val="000A3AD6"/>
    <w:rsid w:val="000B4989"/>
    <w:rsid w:val="000B544E"/>
    <w:rsid w:val="000D2332"/>
    <w:rsid w:val="000E6BD6"/>
    <w:rsid w:val="000F6AB6"/>
    <w:rsid w:val="000F7F35"/>
    <w:rsid w:val="0010203E"/>
    <w:rsid w:val="00107903"/>
    <w:rsid w:val="00121B19"/>
    <w:rsid w:val="0016506D"/>
    <w:rsid w:val="0017187D"/>
    <w:rsid w:val="001B256C"/>
    <w:rsid w:val="001D3673"/>
    <w:rsid w:val="001F5780"/>
    <w:rsid w:val="0020567A"/>
    <w:rsid w:val="002221D0"/>
    <w:rsid w:val="00232522"/>
    <w:rsid w:val="002923C5"/>
    <w:rsid w:val="002B16C8"/>
    <w:rsid w:val="002C29F5"/>
    <w:rsid w:val="003142BF"/>
    <w:rsid w:val="003300CD"/>
    <w:rsid w:val="0034414B"/>
    <w:rsid w:val="0037023A"/>
    <w:rsid w:val="00390630"/>
    <w:rsid w:val="0053119C"/>
    <w:rsid w:val="005628EC"/>
    <w:rsid w:val="005715AA"/>
    <w:rsid w:val="00592DDB"/>
    <w:rsid w:val="005A7A4F"/>
    <w:rsid w:val="00604B99"/>
    <w:rsid w:val="006A7211"/>
    <w:rsid w:val="006D2676"/>
    <w:rsid w:val="006D2763"/>
    <w:rsid w:val="00737385"/>
    <w:rsid w:val="007A2B10"/>
    <w:rsid w:val="007A4BDE"/>
    <w:rsid w:val="007A507A"/>
    <w:rsid w:val="007F1851"/>
    <w:rsid w:val="007F1F8B"/>
    <w:rsid w:val="00852CB6"/>
    <w:rsid w:val="008568FE"/>
    <w:rsid w:val="00860501"/>
    <w:rsid w:val="00867FF8"/>
    <w:rsid w:val="00882A4D"/>
    <w:rsid w:val="00884BDD"/>
    <w:rsid w:val="00886706"/>
    <w:rsid w:val="00887277"/>
    <w:rsid w:val="008A5EC4"/>
    <w:rsid w:val="008D6E95"/>
    <w:rsid w:val="009836C8"/>
    <w:rsid w:val="00987D59"/>
    <w:rsid w:val="009E7FE9"/>
    <w:rsid w:val="00A52915"/>
    <w:rsid w:val="00A64722"/>
    <w:rsid w:val="00A80E82"/>
    <w:rsid w:val="00A82A55"/>
    <w:rsid w:val="00A84051"/>
    <w:rsid w:val="00A951A8"/>
    <w:rsid w:val="00B23CFA"/>
    <w:rsid w:val="00B26F9A"/>
    <w:rsid w:val="00B30590"/>
    <w:rsid w:val="00B332BF"/>
    <w:rsid w:val="00B37474"/>
    <w:rsid w:val="00B81361"/>
    <w:rsid w:val="00BD18C0"/>
    <w:rsid w:val="00BE1D84"/>
    <w:rsid w:val="00C64BCD"/>
    <w:rsid w:val="00C81832"/>
    <w:rsid w:val="00CC5CDD"/>
    <w:rsid w:val="00CE717A"/>
    <w:rsid w:val="00D02417"/>
    <w:rsid w:val="00D341E6"/>
    <w:rsid w:val="00D42443"/>
    <w:rsid w:val="00D620E9"/>
    <w:rsid w:val="00D65B4F"/>
    <w:rsid w:val="00D77135"/>
    <w:rsid w:val="00D91CAC"/>
    <w:rsid w:val="00DA5FEE"/>
    <w:rsid w:val="00DB7416"/>
    <w:rsid w:val="00DB7550"/>
    <w:rsid w:val="00DD3C31"/>
    <w:rsid w:val="00DE6371"/>
    <w:rsid w:val="00E432F7"/>
    <w:rsid w:val="00E50554"/>
    <w:rsid w:val="00EF3229"/>
    <w:rsid w:val="00F35B91"/>
    <w:rsid w:val="00F36219"/>
    <w:rsid w:val="00F40BB8"/>
    <w:rsid w:val="00F62967"/>
    <w:rsid w:val="00F73C4D"/>
    <w:rsid w:val="00FC696C"/>
    <w:rsid w:val="00FF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71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852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81361"/>
    <w:pPr>
      <w:ind w:left="720"/>
      <w:contextualSpacing/>
    </w:pPr>
  </w:style>
  <w:style w:type="paragraph" w:styleId="a4">
    <w:name w:val="Title"/>
    <w:basedOn w:val="a"/>
    <w:link w:val="a5"/>
    <w:qFormat/>
    <w:rsid w:val="00D424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D42443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8C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18C0"/>
  </w:style>
  <w:style w:type="paragraph" w:styleId="aa">
    <w:name w:val="footer"/>
    <w:basedOn w:val="a"/>
    <w:link w:val="ab"/>
    <w:uiPriority w:val="99"/>
    <w:unhideWhenUsed/>
    <w:rsid w:val="00BD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18C0"/>
  </w:style>
  <w:style w:type="table" w:styleId="ac">
    <w:name w:val="Table Grid"/>
    <w:basedOn w:val="a1"/>
    <w:uiPriority w:val="59"/>
    <w:rsid w:val="00FC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B75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755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755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75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75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7CA20A92175C12FC15EB3A8340CF9872922DD41C5BBE3130927EE878A028EEA4D9C735BD2F94A90508EDCB184C41E077C3E4564t2FDK" TargetMode="External"/><Relationship Id="rId13" Type="http://schemas.openxmlformats.org/officeDocument/2006/relationships/hyperlink" Target="consultantplus://offline/ref=3A5F09FF87A84E1DCB31FEF399A9043E60AB84326DE15E28E97514C724F6D914EA9A79602BD2A76BC2EBC823C02C5A13E70138AC3374HAB9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A5F09FF87A84E1DCB31FEF399A9043E60AB84326DE15E28E97514C724F6D914EA9A79602BD1A56BC2EBC823C02C5A13E70138AC3374HAB9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E7CA20A92175C12FC140BEBE585BF48C2779D947C4B0BC4B5521B9D8DA04DBAA0D9A2F1997FF1FC114DBD5B88E8E4E423731456732E7753D5358D1tEF5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5F09FF87A84E1DCB31FEF399A9043E60AB84326DE15E28E97514C724F6D914EA9A79642CD7A76BC2EBC823C02C5A13E70138AC3374HAB9E" TargetMode="External"/><Relationship Id="rId10" Type="http://schemas.openxmlformats.org/officeDocument/2006/relationships/hyperlink" Target="consultantplus://offline/ref=04E7CA20A92175C12FC140BEBE585BF48C2779D947C4B6B6465921B9D8DA04DBAA0D9A2F1997FF1FC114DBD0B28E8E4E423731456732E7753D5358D1tEF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E7CA20A92175C12FC15EB3A8340CF987292FD443C3BBE3130927EE878A028EF84DC4765AD2EC1FC00AD9D1B3t8F4K" TargetMode="External"/><Relationship Id="rId14" Type="http://schemas.openxmlformats.org/officeDocument/2006/relationships/hyperlink" Target="consultantplus://offline/ref=AE938D2DE9D86BB92F489EEF444F177D5B68A36E5C874E165BE1A87D1F3FE6DEF20C4F5D4DC590AC4A3B924207860C072D8BEA1C88EAMBu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4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</dc:creator>
  <cp:lastModifiedBy>user</cp:lastModifiedBy>
  <cp:revision>17</cp:revision>
  <cp:lastPrinted>2023-11-02T14:40:00Z</cp:lastPrinted>
  <dcterms:created xsi:type="dcterms:W3CDTF">2022-09-01T04:04:00Z</dcterms:created>
  <dcterms:modified xsi:type="dcterms:W3CDTF">2023-11-23T08:17:00Z</dcterms:modified>
</cp:coreProperties>
</file>