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6A" w:rsidRDefault="00892A6A" w:rsidP="00C742E1">
      <w:pPr>
        <w:spacing w:after="0" w:line="240" w:lineRule="auto"/>
        <w:ind w:right="-6"/>
        <w:jc w:val="center"/>
      </w:pPr>
      <w:r>
        <w:rPr>
          <w:noProof/>
          <w:lang w:eastAsia="ru-RU"/>
        </w:rPr>
        <w:drawing>
          <wp:inline distT="0" distB="0" distL="0" distR="0" wp14:anchorId="42F999C8" wp14:editId="7C8D5F2D">
            <wp:extent cx="409575" cy="723900"/>
            <wp:effectExtent l="0" t="0" r="9525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6A" w:rsidRDefault="00892A6A" w:rsidP="00C742E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892A6A" w:rsidRDefault="00892A6A" w:rsidP="00C742E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892A6A" w:rsidRDefault="00892A6A" w:rsidP="00C742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892A6A" w:rsidRDefault="00892A6A" w:rsidP="00C742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2A6A" w:rsidRPr="00C742E1" w:rsidRDefault="00C742E1" w:rsidP="00C742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42E1">
        <w:rPr>
          <w:rFonts w:ascii="Times New Roman" w:hAnsi="Times New Roman"/>
          <w:color w:val="000000"/>
          <w:sz w:val="28"/>
          <w:szCs w:val="28"/>
        </w:rPr>
        <w:t>21</w:t>
      </w:r>
      <w:r w:rsidR="00892A6A" w:rsidRPr="00C742E1">
        <w:rPr>
          <w:rFonts w:ascii="Times New Roman" w:hAnsi="Times New Roman"/>
          <w:color w:val="000000"/>
          <w:sz w:val="28"/>
          <w:szCs w:val="28"/>
        </w:rPr>
        <w:t>.</w:t>
      </w:r>
      <w:r w:rsidRPr="00C742E1">
        <w:rPr>
          <w:rFonts w:ascii="Times New Roman" w:hAnsi="Times New Roman"/>
          <w:color w:val="000000"/>
          <w:sz w:val="28"/>
          <w:szCs w:val="28"/>
        </w:rPr>
        <w:t>12</w:t>
      </w:r>
      <w:r w:rsidR="00892A6A" w:rsidRPr="00C742E1">
        <w:rPr>
          <w:rFonts w:ascii="Times New Roman" w:hAnsi="Times New Roman"/>
          <w:color w:val="000000"/>
          <w:sz w:val="28"/>
          <w:szCs w:val="28"/>
        </w:rPr>
        <w:t>.2022</w:t>
      </w:r>
      <w:r w:rsidR="00892A6A" w:rsidRPr="00C742E1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№ </w:t>
      </w:r>
      <w:r w:rsidRPr="00C742E1">
        <w:rPr>
          <w:rFonts w:ascii="Times New Roman" w:hAnsi="Times New Roman"/>
          <w:color w:val="000000"/>
          <w:sz w:val="28"/>
          <w:szCs w:val="28"/>
        </w:rPr>
        <w:t>769</w:t>
      </w:r>
    </w:p>
    <w:p w:rsidR="00892A6A" w:rsidRDefault="00892A6A" w:rsidP="00C742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2A6A" w:rsidRDefault="00892A6A" w:rsidP="00C742E1">
      <w:pPr>
        <w:spacing w:after="0" w:line="240" w:lineRule="auto"/>
        <w:ind w:right="467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</w:t>
      </w:r>
      <w:r w:rsidR="0026706E">
        <w:rPr>
          <w:rFonts w:ascii="Times New Roman" w:hAnsi="Times New Roman"/>
          <w:color w:val="000000"/>
          <w:sz w:val="28"/>
          <w:szCs w:val="28"/>
        </w:rPr>
        <w:t>финансирования за счет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 бюджета Юсьвинского муниципального округа Пермского края мероприятий в </w:t>
      </w:r>
      <w:r w:rsidR="0026706E">
        <w:rPr>
          <w:rFonts w:ascii="Times New Roman" w:hAnsi="Times New Roman"/>
          <w:color w:val="000000"/>
          <w:sz w:val="28"/>
          <w:szCs w:val="28"/>
        </w:rPr>
        <w:t xml:space="preserve">сфере </w:t>
      </w:r>
      <w:r>
        <w:rPr>
          <w:rFonts w:ascii="Times New Roman" w:hAnsi="Times New Roman"/>
          <w:color w:val="000000"/>
          <w:sz w:val="28"/>
          <w:szCs w:val="28"/>
        </w:rPr>
        <w:t xml:space="preserve">экономического развития </w:t>
      </w:r>
    </w:p>
    <w:p w:rsidR="00892A6A" w:rsidRDefault="00892A6A" w:rsidP="00C742E1">
      <w:pPr>
        <w:pStyle w:val="ConsPlusNormal"/>
        <w:jc w:val="both"/>
        <w:rPr>
          <w:sz w:val="24"/>
          <w:szCs w:val="24"/>
        </w:rPr>
      </w:pPr>
    </w:p>
    <w:p w:rsidR="00892A6A" w:rsidRPr="006D2EE3" w:rsidRDefault="00892A6A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E3">
        <w:rPr>
          <w:rFonts w:ascii="Times New Roman" w:hAnsi="Times New Roman" w:cs="Times New Roman"/>
          <w:sz w:val="28"/>
          <w:szCs w:val="28"/>
        </w:rPr>
        <w:t xml:space="preserve">В </w:t>
      </w:r>
      <w:r w:rsidR="0026706E" w:rsidRPr="006D2EE3">
        <w:rPr>
          <w:rFonts w:ascii="Times New Roman" w:hAnsi="Times New Roman" w:cs="Times New Roman"/>
          <w:sz w:val="28"/>
          <w:szCs w:val="28"/>
        </w:rPr>
        <w:t xml:space="preserve">целях упорядочения финансирования мероприятий муниципальной программы «Экономическое развитие Юсьвинского муниципального округа Пермского округа», в </w:t>
      </w:r>
      <w:r w:rsidRPr="006D2EE3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Pr="006D2E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86</w:t>
        </w:r>
      </w:hyperlink>
      <w:r w:rsidRPr="006D2E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администрация Юсьвинского муниципального округа Пермского края </w:t>
      </w:r>
      <w:r w:rsidR="0026706E" w:rsidRPr="006D2EE3">
        <w:rPr>
          <w:rFonts w:ascii="Times New Roman" w:hAnsi="Times New Roman" w:cs="Times New Roman"/>
          <w:sz w:val="28"/>
          <w:szCs w:val="28"/>
        </w:rPr>
        <w:t>ПОСТАНОВЛЯЕТ</w:t>
      </w:r>
      <w:r w:rsidRPr="006D2EE3">
        <w:rPr>
          <w:rFonts w:ascii="Times New Roman" w:hAnsi="Times New Roman" w:cs="Times New Roman"/>
          <w:sz w:val="28"/>
          <w:szCs w:val="28"/>
        </w:rPr>
        <w:t>:</w:t>
      </w:r>
    </w:p>
    <w:p w:rsidR="00892A6A" w:rsidRPr="006D2EE3" w:rsidRDefault="00892A6A" w:rsidP="00C742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E3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92A6A" w:rsidRPr="006D2EE3" w:rsidRDefault="006D2EE3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hyperlink r:id="rId8" w:anchor="P46" w:history="1">
        <w:r w:rsidR="00892A6A" w:rsidRPr="006D2EE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892A6A" w:rsidRPr="006D2EE3">
        <w:rPr>
          <w:rFonts w:ascii="Times New Roman" w:hAnsi="Times New Roman" w:cs="Times New Roman"/>
          <w:sz w:val="28"/>
          <w:szCs w:val="28"/>
        </w:rPr>
        <w:t xml:space="preserve"> </w:t>
      </w:r>
      <w:r w:rsidR="0026706E" w:rsidRPr="006D2EE3">
        <w:rPr>
          <w:rFonts w:ascii="Times New Roman" w:hAnsi="Times New Roman" w:cs="Times New Roman"/>
          <w:sz w:val="28"/>
          <w:szCs w:val="28"/>
        </w:rPr>
        <w:t>финансирования за счет</w:t>
      </w:r>
      <w:r w:rsidR="00892A6A" w:rsidRPr="006D2EE3">
        <w:rPr>
          <w:rFonts w:ascii="Times New Roman" w:hAnsi="Times New Roman" w:cs="Times New Roman"/>
          <w:sz w:val="28"/>
          <w:szCs w:val="28"/>
        </w:rPr>
        <w:t xml:space="preserve"> средств бюджета Юсьвинского муниципального округа Пермского края на проведение мероприятий в сфере </w:t>
      </w:r>
      <w:r w:rsidR="0026706E" w:rsidRPr="006D2EE3">
        <w:rPr>
          <w:rFonts w:ascii="Times New Roman" w:hAnsi="Times New Roman" w:cs="Times New Roman"/>
          <w:sz w:val="28"/>
          <w:szCs w:val="28"/>
        </w:rPr>
        <w:t>экономического развития.</w:t>
      </w:r>
    </w:p>
    <w:p w:rsidR="00892A6A" w:rsidRPr="006D2EE3" w:rsidRDefault="006D2EE3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92A6A" w:rsidRPr="006D2EE3">
        <w:rPr>
          <w:rFonts w:ascii="Times New Roman" w:hAnsi="Times New Roman" w:cs="Times New Roman"/>
          <w:sz w:val="28"/>
          <w:szCs w:val="28"/>
        </w:rPr>
        <w:t xml:space="preserve">Нормы расходов </w:t>
      </w:r>
      <w:r w:rsidR="0026706E" w:rsidRPr="006D2EE3">
        <w:rPr>
          <w:rFonts w:ascii="Times New Roman" w:hAnsi="Times New Roman" w:cs="Times New Roman"/>
          <w:sz w:val="28"/>
          <w:szCs w:val="28"/>
        </w:rPr>
        <w:t xml:space="preserve">средств бюджета Юсьвинского муниципального округа Пермского края </w:t>
      </w:r>
      <w:r w:rsidR="00892A6A" w:rsidRPr="006D2EE3">
        <w:rPr>
          <w:rFonts w:ascii="Times New Roman" w:hAnsi="Times New Roman" w:cs="Times New Roman"/>
          <w:sz w:val="28"/>
          <w:szCs w:val="28"/>
        </w:rPr>
        <w:t xml:space="preserve">на проведение мероприятий в сфере </w:t>
      </w:r>
      <w:r w:rsidR="0026706E" w:rsidRPr="006D2EE3">
        <w:rPr>
          <w:rFonts w:ascii="Times New Roman" w:hAnsi="Times New Roman" w:cs="Times New Roman"/>
          <w:sz w:val="28"/>
          <w:szCs w:val="28"/>
        </w:rPr>
        <w:t>экономического развития.</w:t>
      </w:r>
    </w:p>
    <w:p w:rsidR="0026706E" w:rsidRPr="006D2EE3" w:rsidRDefault="0026706E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E3">
        <w:rPr>
          <w:rFonts w:ascii="Times New Roman" w:hAnsi="Times New Roman" w:cs="Times New Roman"/>
          <w:sz w:val="28"/>
          <w:szCs w:val="28"/>
        </w:rPr>
        <w:t>2.Установить, что расходы на организацию и проведение мероприятий в сфере экономического развития, являются расходным обязательством Юсьвинского муниципального округа Пермского края.</w:t>
      </w:r>
    </w:p>
    <w:p w:rsidR="00892A6A" w:rsidRPr="006D2EE3" w:rsidRDefault="0026706E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EE3">
        <w:rPr>
          <w:rFonts w:ascii="Times New Roman" w:hAnsi="Times New Roman" w:cs="Times New Roman"/>
          <w:sz w:val="28"/>
          <w:szCs w:val="28"/>
        </w:rPr>
        <w:t>3</w:t>
      </w:r>
      <w:r w:rsidR="00892A6A" w:rsidRPr="006D2EE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 в газете «Юсьвинские вести»,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 и применяет</w:t>
      </w:r>
      <w:r w:rsidRPr="006D2EE3">
        <w:rPr>
          <w:rFonts w:ascii="Times New Roman" w:hAnsi="Times New Roman" w:cs="Times New Roman"/>
          <w:sz w:val="28"/>
          <w:szCs w:val="28"/>
        </w:rPr>
        <w:t>с</w:t>
      </w:r>
      <w:r w:rsidR="00892A6A" w:rsidRPr="006D2EE3">
        <w:rPr>
          <w:rFonts w:ascii="Times New Roman" w:hAnsi="Times New Roman" w:cs="Times New Roman"/>
          <w:sz w:val="28"/>
          <w:szCs w:val="28"/>
        </w:rPr>
        <w:t>я к правоотношениям, возникшим при составлении проекта бюджета Юсьвинского муниципального округа Пермского края на 2023 год и последу</w:t>
      </w:r>
      <w:r w:rsidRPr="006D2EE3">
        <w:rPr>
          <w:rFonts w:ascii="Times New Roman" w:hAnsi="Times New Roman" w:cs="Times New Roman"/>
          <w:sz w:val="28"/>
          <w:szCs w:val="28"/>
        </w:rPr>
        <w:t>ю</w:t>
      </w:r>
      <w:r w:rsidR="00892A6A" w:rsidRPr="006D2EE3">
        <w:rPr>
          <w:rFonts w:ascii="Times New Roman" w:hAnsi="Times New Roman" w:cs="Times New Roman"/>
          <w:sz w:val="28"/>
          <w:szCs w:val="28"/>
        </w:rPr>
        <w:t>щие периоды планирования.</w:t>
      </w:r>
      <w:proofErr w:type="gramEnd"/>
    </w:p>
    <w:p w:rsidR="00892A6A" w:rsidRPr="006D2EE3" w:rsidRDefault="00892A6A" w:rsidP="00C74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E3">
        <w:rPr>
          <w:rFonts w:ascii="Times New Roman" w:hAnsi="Times New Roman" w:cs="Times New Roman"/>
          <w:sz w:val="28"/>
          <w:szCs w:val="28"/>
        </w:rPr>
        <w:t xml:space="preserve">        </w:t>
      </w:r>
      <w:r w:rsidR="0026706E" w:rsidRPr="006D2EE3">
        <w:rPr>
          <w:rFonts w:ascii="Times New Roman" w:hAnsi="Times New Roman" w:cs="Times New Roman"/>
          <w:sz w:val="28"/>
          <w:szCs w:val="28"/>
        </w:rPr>
        <w:t>4</w:t>
      </w:r>
      <w:r w:rsidRPr="006D2EE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D2E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EE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94C8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D2EE3" w:rsidRDefault="006D2EE3" w:rsidP="00C74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E1" w:rsidRDefault="00C742E1" w:rsidP="00C74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A6A" w:rsidRPr="006D2EE3" w:rsidRDefault="00892A6A" w:rsidP="00C74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2EE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D2EE3">
        <w:rPr>
          <w:rFonts w:ascii="Times New Roman" w:hAnsi="Times New Roman" w:cs="Times New Roman"/>
          <w:sz w:val="28"/>
          <w:szCs w:val="28"/>
        </w:rPr>
        <w:t>. главы муниципального округа-</w:t>
      </w:r>
    </w:p>
    <w:p w:rsidR="00892A6A" w:rsidRPr="006D2EE3" w:rsidRDefault="00892A6A" w:rsidP="00C74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EE3">
        <w:rPr>
          <w:rFonts w:ascii="Times New Roman" w:hAnsi="Times New Roman" w:cs="Times New Roman"/>
          <w:sz w:val="28"/>
          <w:szCs w:val="28"/>
        </w:rPr>
        <w:t xml:space="preserve">главы  администрации Юсьвинского </w:t>
      </w:r>
    </w:p>
    <w:p w:rsidR="00892A6A" w:rsidRPr="006D2EE3" w:rsidRDefault="00892A6A" w:rsidP="00C742E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2EE3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                   </w:t>
      </w:r>
      <w:proofErr w:type="spellStart"/>
      <w:r w:rsidRPr="006D2EE3">
        <w:rPr>
          <w:rFonts w:ascii="Times New Roman" w:hAnsi="Times New Roman"/>
          <w:sz w:val="28"/>
          <w:szCs w:val="28"/>
        </w:rPr>
        <w:t>Н.Г.Никулин</w:t>
      </w:r>
      <w:proofErr w:type="spellEnd"/>
    </w:p>
    <w:p w:rsidR="00C94C8C" w:rsidRDefault="00C94C8C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42E1" w:rsidRDefault="00C742E1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06E" w:rsidRDefault="0026706E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6706E" w:rsidRDefault="0026706E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26706E" w:rsidRDefault="0026706E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Юсьвинского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муниципального округа</w:t>
      </w:r>
    </w:p>
    <w:p w:rsidR="0026706E" w:rsidRDefault="0026706E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 Пермского края</w:t>
      </w:r>
    </w:p>
    <w:p w:rsidR="0026706E" w:rsidRDefault="0026706E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C742E1">
        <w:rPr>
          <w:rFonts w:ascii="Times New Roman" w:hAnsi="Times New Roman" w:cs="Times New Roman"/>
          <w:sz w:val="28"/>
          <w:szCs w:val="28"/>
        </w:rPr>
        <w:t xml:space="preserve">21.12.2022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742E1">
        <w:rPr>
          <w:rFonts w:ascii="Times New Roman" w:hAnsi="Times New Roman" w:cs="Times New Roman"/>
          <w:sz w:val="28"/>
          <w:szCs w:val="28"/>
        </w:rPr>
        <w:t>769</w:t>
      </w:r>
    </w:p>
    <w:p w:rsidR="00892A6A" w:rsidRDefault="00892A6A" w:rsidP="00C742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1869" w:rsidRDefault="00C742E1" w:rsidP="00C742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r:id="rId9" w:anchor="P46" w:history="1">
        <w:r w:rsidR="003F18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3F1869">
        <w:rPr>
          <w:rFonts w:ascii="Times New Roman" w:hAnsi="Times New Roman" w:cs="Times New Roman"/>
          <w:sz w:val="28"/>
          <w:szCs w:val="28"/>
        </w:rPr>
        <w:t xml:space="preserve"> финансирования за счет средств бюджета Юсьвинского муниципального округа Пермского края на проведение мероприятий в сфере экономического развития</w:t>
      </w:r>
    </w:p>
    <w:p w:rsidR="007B594C" w:rsidRDefault="007B594C" w:rsidP="00C742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3BC5" w:rsidRPr="009A2274" w:rsidRDefault="00763BC5" w:rsidP="00C742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A227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63BC5" w:rsidRPr="001500A9" w:rsidRDefault="00763BC5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500A9">
        <w:rPr>
          <w:rFonts w:ascii="Times New Roman" w:hAnsi="Times New Roman" w:cs="Times New Roman"/>
          <w:sz w:val="28"/>
          <w:szCs w:val="28"/>
        </w:rPr>
        <w:t>Настоящ</w:t>
      </w:r>
      <w:r w:rsidR="006D2EE3">
        <w:rPr>
          <w:rFonts w:ascii="Times New Roman" w:hAnsi="Times New Roman" w:cs="Times New Roman"/>
          <w:sz w:val="28"/>
          <w:szCs w:val="28"/>
        </w:rPr>
        <w:t>ий</w:t>
      </w:r>
      <w:r w:rsidRPr="001500A9">
        <w:rPr>
          <w:rFonts w:ascii="Times New Roman" w:hAnsi="Times New Roman" w:cs="Times New Roman"/>
          <w:sz w:val="28"/>
          <w:szCs w:val="28"/>
        </w:rPr>
        <w:t xml:space="preserve"> По</w:t>
      </w:r>
      <w:r w:rsidR="006D2EE3">
        <w:rPr>
          <w:rFonts w:ascii="Times New Roman" w:hAnsi="Times New Roman" w:cs="Times New Roman"/>
          <w:sz w:val="28"/>
          <w:szCs w:val="28"/>
        </w:rPr>
        <w:t>рядок</w:t>
      </w:r>
      <w:r w:rsidRPr="001500A9">
        <w:rPr>
          <w:rFonts w:ascii="Times New Roman" w:hAnsi="Times New Roman" w:cs="Times New Roman"/>
          <w:sz w:val="28"/>
          <w:szCs w:val="28"/>
        </w:rPr>
        <w:t xml:space="preserve"> </w:t>
      </w:r>
      <w:r w:rsidR="006D2EE3">
        <w:rPr>
          <w:rFonts w:ascii="Times New Roman" w:hAnsi="Times New Roman" w:cs="Times New Roman"/>
          <w:sz w:val="28"/>
          <w:szCs w:val="28"/>
        </w:rPr>
        <w:t>финансирования за счет средств бюджета Юсьвинского муниципального округа Пермского края на проведение мероприятий в сфере экономического развития</w:t>
      </w:r>
      <w:r w:rsidR="006D2EE3" w:rsidRPr="001500A9">
        <w:rPr>
          <w:rFonts w:ascii="Times New Roman" w:hAnsi="Times New Roman" w:cs="Times New Roman"/>
          <w:sz w:val="28"/>
          <w:szCs w:val="28"/>
        </w:rPr>
        <w:t xml:space="preserve"> </w:t>
      </w:r>
      <w:r w:rsidR="006D2EE3">
        <w:rPr>
          <w:rFonts w:ascii="Times New Roman" w:hAnsi="Times New Roman" w:cs="Times New Roman"/>
          <w:sz w:val="28"/>
          <w:szCs w:val="28"/>
        </w:rPr>
        <w:t>(далее</w:t>
      </w:r>
      <w:r w:rsidR="009A2274">
        <w:rPr>
          <w:rFonts w:ascii="Times New Roman" w:hAnsi="Times New Roman" w:cs="Times New Roman"/>
          <w:sz w:val="28"/>
          <w:szCs w:val="28"/>
        </w:rPr>
        <w:t xml:space="preserve"> </w:t>
      </w:r>
      <w:r w:rsidR="006D2EE3">
        <w:rPr>
          <w:rFonts w:ascii="Times New Roman" w:hAnsi="Times New Roman" w:cs="Times New Roman"/>
          <w:sz w:val="28"/>
          <w:szCs w:val="28"/>
        </w:rPr>
        <w:t>-</w:t>
      </w:r>
      <w:r w:rsidR="009A2274">
        <w:rPr>
          <w:rFonts w:ascii="Times New Roman" w:hAnsi="Times New Roman" w:cs="Times New Roman"/>
          <w:sz w:val="28"/>
          <w:szCs w:val="28"/>
        </w:rPr>
        <w:t xml:space="preserve"> </w:t>
      </w:r>
      <w:r w:rsidR="006D2EE3">
        <w:rPr>
          <w:rFonts w:ascii="Times New Roman" w:hAnsi="Times New Roman" w:cs="Times New Roman"/>
          <w:sz w:val="28"/>
          <w:szCs w:val="28"/>
        </w:rPr>
        <w:t xml:space="preserve">Порядок) регламентирует финансовое обеспечение за счет </w:t>
      </w:r>
      <w:r w:rsidRPr="001500A9">
        <w:rPr>
          <w:rFonts w:ascii="Times New Roman" w:hAnsi="Times New Roman" w:cs="Times New Roman"/>
          <w:sz w:val="28"/>
          <w:szCs w:val="28"/>
        </w:rPr>
        <w:t>средств бюджета Юсьвинского муниципального округа</w:t>
      </w:r>
      <w:r w:rsidR="006D2EE3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1500A9">
        <w:rPr>
          <w:rFonts w:ascii="Times New Roman" w:hAnsi="Times New Roman" w:cs="Times New Roman"/>
          <w:sz w:val="28"/>
          <w:szCs w:val="28"/>
        </w:rPr>
        <w:t xml:space="preserve"> </w:t>
      </w:r>
      <w:r w:rsidR="006D2EE3">
        <w:rPr>
          <w:rFonts w:ascii="Times New Roman" w:hAnsi="Times New Roman" w:cs="Times New Roman"/>
          <w:sz w:val="28"/>
          <w:szCs w:val="28"/>
        </w:rPr>
        <w:t xml:space="preserve">проведение мероприятий в сфере экономического развития в рамках </w:t>
      </w:r>
      <w:r w:rsidRPr="001500A9">
        <w:rPr>
          <w:rFonts w:ascii="Times New Roman" w:hAnsi="Times New Roman" w:cs="Times New Roman"/>
          <w:sz w:val="28"/>
          <w:szCs w:val="28"/>
        </w:rPr>
        <w:t>муниципальной программы  «</w:t>
      </w:r>
      <w:r w:rsidR="00CA146F" w:rsidRPr="001500A9">
        <w:rPr>
          <w:rFonts w:ascii="Times New Roman" w:hAnsi="Times New Roman" w:cs="Times New Roman"/>
          <w:sz w:val="28"/>
          <w:szCs w:val="28"/>
        </w:rPr>
        <w:t>Экономическое развитие Юсьвинского</w:t>
      </w:r>
      <w:r w:rsidRPr="001500A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A146F" w:rsidRPr="001500A9">
        <w:rPr>
          <w:rFonts w:ascii="Times New Roman" w:hAnsi="Times New Roman" w:cs="Times New Roman"/>
          <w:sz w:val="28"/>
          <w:szCs w:val="28"/>
        </w:rPr>
        <w:t>го</w:t>
      </w:r>
      <w:r w:rsidRPr="001500A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146F" w:rsidRPr="001500A9">
        <w:rPr>
          <w:rFonts w:ascii="Times New Roman" w:hAnsi="Times New Roman" w:cs="Times New Roman"/>
          <w:sz w:val="28"/>
          <w:szCs w:val="28"/>
        </w:rPr>
        <w:t>а</w:t>
      </w:r>
      <w:r w:rsidRPr="001500A9">
        <w:rPr>
          <w:rFonts w:ascii="Times New Roman" w:hAnsi="Times New Roman" w:cs="Times New Roman"/>
          <w:sz w:val="28"/>
          <w:szCs w:val="28"/>
        </w:rPr>
        <w:t xml:space="preserve"> Пермского края» (далее </w:t>
      </w:r>
      <w:r w:rsidR="006D2EE3">
        <w:rPr>
          <w:rFonts w:ascii="Times New Roman" w:hAnsi="Times New Roman" w:cs="Times New Roman"/>
          <w:sz w:val="28"/>
          <w:szCs w:val="28"/>
        </w:rPr>
        <w:t>по тексту –</w:t>
      </w:r>
      <w:r w:rsidR="009A2274">
        <w:rPr>
          <w:rFonts w:ascii="Times New Roman" w:hAnsi="Times New Roman" w:cs="Times New Roman"/>
          <w:sz w:val="28"/>
          <w:szCs w:val="28"/>
        </w:rPr>
        <w:t xml:space="preserve"> </w:t>
      </w:r>
      <w:r w:rsidR="006D2EE3">
        <w:rPr>
          <w:rFonts w:ascii="Times New Roman" w:hAnsi="Times New Roman" w:cs="Times New Roman"/>
          <w:sz w:val="28"/>
          <w:szCs w:val="28"/>
        </w:rPr>
        <w:t xml:space="preserve">мероприятие, </w:t>
      </w:r>
      <w:r w:rsidRPr="001500A9">
        <w:rPr>
          <w:rFonts w:ascii="Times New Roman" w:hAnsi="Times New Roman" w:cs="Times New Roman"/>
          <w:sz w:val="28"/>
          <w:szCs w:val="28"/>
        </w:rPr>
        <w:t xml:space="preserve"> Программа).</w:t>
      </w:r>
      <w:proofErr w:type="gramEnd"/>
    </w:p>
    <w:p w:rsidR="00763BC5" w:rsidRPr="001500A9" w:rsidRDefault="00763BC5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>1.</w:t>
      </w:r>
      <w:r w:rsidR="009A2274">
        <w:rPr>
          <w:rFonts w:ascii="Times New Roman" w:hAnsi="Times New Roman" w:cs="Times New Roman"/>
          <w:sz w:val="28"/>
          <w:szCs w:val="28"/>
        </w:rPr>
        <w:t>2</w:t>
      </w:r>
      <w:r w:rsidRPr="00150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00A9">
        <w:rPr>
          <w:rFonts w:ascii="Times New Roman" w:hAnsi="Times New Roman" w:cs="Times New Roman"/>
          <w:sz w:val="28"/>
          <w:szCs w:val="28"/>
        </w:rPr>
        <w:t xml:space="preserve">Финансирование расходов за счет средств бюджета Юсьвинского  муниципального округа Пермского края </w:t>
      </w:r>
      <w:r w:rsidR="001B4FD7" w:rsidRPr="001500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500A9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1B4FD7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1500A9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1B4FD7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1B4FD7" w:rsidRPr="001500A9">
        <w:rPr>
          <w:rFonts w:ascii="Times New Roman" w:hAnsi="Times New Roman" w:cs="Times New Roman"/>
          <w:sz w:val="28"/>
          <w:szCs w:val="28"/>
        </w:rPr>
        <w:t>муниципальной программы  «Экономическое развитие Юсьвинского муниципального округа Пермского края»</w:t>
      </w:r>
      <w:r w:rsidR="001B4FD7">
        <w:rPr>
          <w:rFonts w:ascii="Times New Roman" w:hAnsi="Times New Roman" w:cs="Times New Roman"/>
          <w:sz w:val="28"/>
          <w:szCs w:val="28"/>
        </w:rPr>
        <w:t xml:space="preserve"> и утвержденных в установленном  порядке в соответствии с  решением Думы </w:t>
      </w:r>
      <w:r w:rsidR="00CA146F" w:rsidRPr="001500A9">
        <w:rPr>
          <w:rFonts w:ascii="Times New Roman" w:hAnsi="Times New Roman" w:cs="Times New Roman"/>
          <w:sz w:val="28"/>
          <w:szCs w:val="28"/>
        </w:rPr>
        <w:t xml:space="preserve">Юсьвинского  муниципального округа Пермского края </w:t>
      </w:r>
      <w:r w:rsidRPr="001500A9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  <w:proofErr w:type="gramEnd"/>
    </w:p>
    <w:p w:rsidR="007B594C" w:rsidRPr="001500A9" w:rsidRDefault="009A2274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63BC5" w:rsidRPr="001500A9">
        <w:rPr>
          <w:rFonts w:ascii="Times New Roman" w:hAnsi="Times New Roman" w:cs="Times New Roman"/>
          <w:sz w:val="28"/>
          <w:szCs w:val="28"/>
        </w:rPr>
        <w:t xml:space="preserve">. Уполномоченным органом </w:t>
      </w:r>
      <w:r w:rsidR="007B594C" w:rsidRPr="001500A9">
        <w:rPr>
          <w:rFonts w:ascii="Times New Roman" w:hAnsi="Times New Roman" w:cs="Times New Roman"/>
          <w:sz w:val="28"/>
          <w:szCs w:val="28"/>
        </w:rPr>
        <w:t xml:space="preserve">по реализации мероприятий муниципальной программы является </w:t>
      </w:r>
      <w:r w:rsidR="00763BC5" w:rsidRPr="001500A9">
        <w:rPr>
          <w:rFonts w:ascii="Times New Roman" w:hAnsi="Times New Roman" w:cs="Times New Roman"/>
          <w:sz w:val="28"/>
          <w:szCs w:val="28"/>
        </w:rPr>
        <w:t>администраци</w:t>
      </w:r>
      <w:r w:rsidR="007B594C" w:rsidRPr="001500A9">
        <w:rPr>
          <w:rFonts w:ascii="Times New Roman" w:hAnsi="Times New Roman" w:cs="Times New Roman"/>
          <w:sz w:val="28"/>
          <w:szCs w:val="28"/>
        </w:rPr>
        <w:t>я</w:t>
      </w:r>
      <w:r w:rsidR="00763BC5" w:rsidRPr="001500A9">
        <w:rPr>
          <w:rFonts w:ascii="Times New Roman" w:hAnsi="Times New Roman" w:cs="Times New Roman"/>
          <w:sz w:val="28"/>
          <w:szCs w:val="28"/>
        </w:rPr>
        <w:t xml:space="preserve"> </w:t>
      </w:r>
      <w:r w:rsidR="00CA146F" w:rsidRPr="001500A9">
        <w:rPr>
          <w:rFonts w:ascii="Times New Roman" w:hAnsi="Times New Roman" w:cs="Times New Roman"/>
          <w:sz w:val="28"/>
          <w:szCs w:val="28"/>
        </w:rPr>
        <w:t>Юсьвинского  муниципального округа Пермского края</w:t>
      </w:r>
      <w:r w:rsidR="007B594C" w:rsidRPr="001500A9">
        <w:rPr>
          <w:rFonts w:ascii="Times New Roman" w:hAnsi="Times New Roman" w:cs="Times New Roman"/>
          <w:sz w:val="28"/>
          <w:szCs w:val="28"/>
        </w:rPr>
        <w:t>, она же является главным распорядителем средств на реализацию мероприятий.</w:t>
      </w:r>
    </w:p>
    <w:p w:rsidR="00763BC5" w:rsidRDefault="009A2274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63BC5" w:rsidRPr="001500A9">
        <w:rPr>
          <w:rFonts w:ascii="Times New Roman" w:hAnsi="Times New Roman" w:cs="Times New Roman"/>
          <w:sz w:val="28"/>
          <w:szCs w:val="28"/>
        </w:rPr>
        <w:t xml:space="preserve">. Средства на </w:t>
      </w:r>
      <w:r w:rsidR="007B594C" w:rsidRPr="001500A9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763BC5" w:rsidRPr="001500A9">
        <w:rPr>
          <w:rFonts w:ascii="Times New Roman" w:hAnsi="Times New Roman" w:cs="Times New Roman"/>
          <w:sz w:val="28"/>
          <w:szCs w:val="28"/>
        </w:rPr>
        <w:t>мероприятий</w:t>
      </w:r>
      <w:r w:rsidR="001B4FD7">
        <w:rPr>
          <w:rFonts w:ascii="Times New Roman" w:hAnsi="Times New Roman" w:cs="Times New Roman"/>
          <w:sz w:val="28"/>
          <w:szCs w:val="28"/>
        </w:rPr>
        <w:t xml:space="preserve"> осуществляются главным распорядителем бюджетных средств и (или) получателем бюджетных сре</w:t>
      </w:r>
      <w:proofErr w:type="gramStart"/>
      <w:r w:rsidR="001B4FD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1B4FD7">
        <w:rPr>
          <w:rFonts w:ascii="Times New Roman" w:hAnsi="Times New Roman" w:cs="Times New Roman"/>
          <w:sz w:val="28"/>
          <w:szCs w:val="28"/>
        </w:rPr>
        <w:t xml:space="preserve">оответствии  с </w:t>
      </w:r>
      <w:r w:rsidR="007B594C" w:rsidRPr="001500A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0" w:tooltip="Федеральный закон от 05.04.2013 N 44-ФЗ (ред. от 14.07.2022) &quot;О контрактной системе в сфере закупок товаров, работ, услуг для обеспечения государственных и муниципальных нужд&quot; {КонсультантПлюс}">
        <w:r w:rsidR="007B594C" w:rsidRPr="001500A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B594C" w:rsidRPr="001500A9">
        <w:rPr>
          <w:rFonts w:ascii="Times New Roman" w:hAnsi="Times New Roman" w:cs="Times New Roman"/>
          <w:sz w:val="28"/>
          <w:szCs w:val="28"/>
        </w:rPr>
        <w:t xml:space="preserve"> от 05.04.2013  № 44-ФЗ «О контрактной системе в сфере закупок товаров, работ, услуг для обеспечения государственных и муниципальных нужд», </w:t>
      </w:r>
      <w:r w:rsidR="00763BC5" w:rsidRPr="001500A9">
        <w:rPr>
          <w:rFonts w:ascii="Times New Roman" w:hAnsi="Times New Roman" w:cs="Times New Roman"/>
          <w:sz w:val="28"/>
          <w:szCs w:val="28"/>
        </w:rPr>
        <w:t>имеют целевой характер, и использование их на цели, не предусмотренные Положением, не допускается.</w:t>
      </w:r>
    </w:p>
    <w:p w:rsidR="001B4FD7" w:rsidRDefault="009A2274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B4FD7">
        <w:rPr>
          <w:rFonts w:ascii="Times New Roman" w:hAnsi="Times New Roman" w:cs="Times New Roman"/>
          <w:sz w:val="28"/>
          <w:szCs w:val="28"/>
        </w:rPr>
        <w:t>.</w:t>
      </w:r>
      <w:r w:rsidR="001B4FD7" w:rsidRPr="001B4FD7">
        <w:rPr>
          <w:rFonts w:ascii="Times New Roman" w:hAnsi="Times New Roman" w:cs="Times New Roman"/>
          <w:sz w:val="28"/>
          <w:szCs w:val="28"/>
        </w:rPr>
        <w:t xml:space="preserve"> </w:t>
      </w:r>
      <w:r w:rsidR="001B4FD7">
        <w:rPr>
          <w:rFonts w:ascii="Times New Roman" w:hAnsi="Times New Roman" w:cs="Times New Roman"/>
          <w:sz w:val="28"/>
          <w:szCs w:val="28"/>
        </w:rPr>
        <w:t xml:space="preserve">Расходы за счет средств бюджета </w:t>
      </w:r>
      <w:r w:rsidR="001B4FD7">
        <w:rPr>
          <w:rFonts w:ascii="Times New Roman" w:hAnsi="Times New Roman" w:cs="Times New Roman"/>
          <w:sz w:val="28"/>
          <w:szCs w:val="26"/>
        </w:rPr>
        <w:t>Юсьвинского муниципального округа Пермского края</w:t>
      </w:r>
      <w:r w:rsidR="001B4FD7">
        <w:rPr>
          <w:rFonts w:ascii="Times New Roman" w:hAnsi="Times New Roman" w:cs="Times New Roman"/>
          <w:sz w:val="28"/>
        </w:rPr>
        <w:t xml:space="preserve"> </w:t>
      </w:r>
      <w:r w:rsidR="001B4FD7">
        <w:rPr>
          <w:rFonts w:ascii="Times New Roman" w:hAnsi="Times New Roman" w:cs="Times New Roman"/>
          <w:sz w:val="28"/>
          <w:szCs w:val="28"/>
        </w:rPr>
        <w:t xml:space="preserve">на организацию и проведение мероприятий не могут превышать нормы расходов средств бюджета </w:t>
      </w:r>
      <w:r w:rsidR="001B4FD7">
        <w:rPr>
          <w:rFonts w:ascii="Times New Roman" w:hAnsi="Times New Roman" w:cs="Times New Roman"/>
          <w:sz w:val="28"/>
          <w:szCs w:val="26"/>
        </w:rPr>
        <w:t>Юсьвинского муниципального округа Пермского края</w:t>
      </w:r>
      <w:r w:rsidR="001B4FD7">
        <w:rPr>
          <w:rFonts w:ascii="Times New Roman" w:hAnsi="Times New Roman" w:cs="Times New Roman"/>
          <w:sz w:val="28"/>
        </w:rPr>
        <w:t xml:space="preserve"> </w:t>
      </w:r>
      <w:r w:rsidR="001B4FD7">
        <w:rPr>
          <w:rFonts w:ascii="Times New Roman" w:hAnsi="Times New Roman" w:cs="Times New Roman"/>
          <w:sz w:val="28"/>
          <w:szCs w:val="28"/>
        </w:rPr>
        <w:t>на проведение мероприятий, утвержденных настоящим постановлением.</w:t>
      </w:r>
    </w:p>
    <w:p w:rsidR="001B4FD7" w:rsidRDefault="001B4FD7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организаторы мероприятий  могут привлекать дополнительные источники финансирования, самостоятельно определять состав и размеры расходов на проведение мероприятий.</w:t>
      </w:r>
    </w:p>
    <w:p w:rsidR="00763BC5" w:rsidRPr="001500A9" w:rsidRDefault="00763BC5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>1.</w:t>
      </w:r>
      <w:r w:rsidR="009A2274">
        <w:rPr>
          <w:rFonts w:ascii="Times New Roman" w:hAnsi="Times New Roman" w:cs="Times New Roman"/>
          <w:sz w:val="28"/>
          <w:szCs w:val="28"/>
        </w:rPr>
        <w:t>6</w:t>
      </w:r>
      <w:r w:rsidRPr="00150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00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00A9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бюджета Юсьвинского муниципального округа Пермского края, соблюдением </w:t>
      </w:r>
      <w:r w:rsidRPr="001500A9">
        <w:rPr>
          <w:rFonts w:ascii="Times New Roman" w:hAnsi="Times New Roman" w:cs="Times New Roman"/>
          <w:sz w:val="28"/>
          <w:szCs w:val="28"/>
        </w:rPr>
        <w:lastRenderedPageBreak/>
        <w:t>требований, установленных настоящим Положением, осуществляется финансов</w:t>
      </w:r>
      <w:r w:rsidR="002E5583" w:rsidRPr="001500A9">
        <w:rPr>
          <w:rFonts w:ascii="Times New Roman" w:hAnsi="Times New Roman" w:cs="Times New Roman"/>
          <w:sz w:val="28"/>
          <w:szCs w:val="28"/>
        </w:rPr>
        <w:t xml:space="preserve">ым  управлением  администрации </w:t>
      </w:r>
      <w:r w:rsidR="0053000B" w:rsidRPr="001500A9">
        <w:rPr>
          <w:rFonts w:ascii="Times New Roman" w:hAnsi="Times New Roman" w:cs="Times New Roman"/>
          <w:sz w:val="28"/>
          <w:szCs w:val="28"/>
        </w:rPr>
        <w:t>Юсьвинского  муниципального округа Пермского края</w:t>
      </w:r>
      <w:r w:rsidRPr="001500A9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763BC5" w:rsidRPr="001500A9" w:rsidRDefault="00763BC5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>1.</w:t>
      </w:r>
      <w:r w:rsidR="009A2274">
        <w:rPr>
          <w:rFonts w:ascii="Times New Roman" w:hAnsi="Times New Roman" w:cs="Times New Roman"/>
          <w:sz w:val="28"/>
          <w:szCs w:val="28"/>
        </w:rPr>
        <w:t>7</w:t>
      </w:r>
      <w:r w:rsidRPr="001500A9">
        <w:rPr>
          <w:rFonts w:ascii="Times New Roman" w:hAnsi="Times New Roman" w:cs="Times New Roman"/>
          <w:sz w:val="28"/>
          <w:szCs w:val="28"/>
        </w:rPr>
        <w:t xml:space="preserve">. Ответственность за нецелевое использование средств бюджета </w:t>
      </w:r>
      <w:r w:rsidR="002E5583" w:rsidRPr="001500A9">
        <w:rPr>
          <w:rFonts w:ascii="Times New Roman" w:hAnsi="Times New Roman" w:cs="Times New Roman"/>
          <w:sz w:val="28"/>
          <w:szCs w:val="28"/>
        </w:rPr>
        <w:t>Юсьвинского  муниципального округа Пермского края</w:t>
      </w:r>
      <w:r w:rsidRPr="001500A9">
        <w:rPr>
          <w:rFonts w:ascii="Times New Roman" w:hAnsi="Times New Roman" w:cs="Times New Roman"/>
          <w:sz w:val="28"/>
          <w:szCs w:val="28"/>
        </w:rPr>
        <w:t xml:space="preserve"> на реализацию мероприятий муниципальной </w:t>
      </w:r>
      <w:hyperlink r:id="rId11" w:tooltip="Постановление Администрации г. Чайковского от 17.01.2019 N 10/1 &quot;Об утверждении муниципальной программы &quot;Экономическое развитие Чайковского городского округа&quot; {КонсультантПлюс}" w:history="1">
        <w:r w:rsidRPr="001500A9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программы</w:t>
        </w:r>
      </w:hyperlink>
      <w:r w:rsidRPr="001500A9">
        <w:rPr>
          <w:rFonts w:ascii="Times New Roman" w:hAnsi="Times New Roman" w:cs="Times New Roman"/>
          <w:sz w:val="28"/>
          <w:szCs w:val="28"/>
        </w:rPr>
        <w:t xml:space="preserve"> </w:t>
      </w:r>
      <w:r w:rsidR="0053000B" w:rsidRPr="001500A9">
        <w:rPr>
          <w:rFonts w:ascii="Times New Roman" w:hAnsi="Times New Roman" w:cs="Times New Roman"/>
          <w:sz w:val="28"/>
          <w:szCs w:val="28"/>
        </w:rPr>
        <w:t>«</w:t>
      </w:r>
      <w:r w:rsidRPr="001500A9">
        <w:rPr>
          <w:rFonts w:ascii="Times New Roman" w:hAnsi="Times New Roman" w:cs="Times New Roman"/>
          <w:sz w:val="28"/>
          <w:szCs w:val="28"/>
        </w:rPr>
        <w:t xml:space="preserve">Экономическое развитие </w:t>
      </w:r>
      <w:r w:rsidR="002E5583" w:rsidRPr="001500A9">
        <w:rPr>
          <w:rFonts w:ascii="Times New Roman" w:hAnsi="Times New Roman" w:cs="Times New Roman"/>
          <w:sz w:val="28"/>
          <w:szCs w:val="28"/>
        </w:rPr>
        <w:t>Юсьвинского  муниципального округа Пермского края</w:t>
      </w:r>
      <w:r w:rsidR="0053000B" w:rsidRPr="001500A9">
        <w:rPr>
          <w:rFonts w:ascii="Times New Roman" w:hAnsi="Times New Roman" w:cs="Times New Roman"/>
          <w:sz w:val="28"/>
          <w:szCs w:val="28"/>
        </w:rPr>
        <w:t>»</w:t>
      </w:r>
      <w:r w:rsidRPr="001500A9">
        <w:rPr>
          <w:rFonts w:ascii="Times New Roman" w:hAnsi="Times New Roman" w:cs="Times New Roman"/>
          <w:sz w:val="28"/>
          <w:szCs w:val="28"/>
        </w:rPr>
        <w:t xml:space="preserve"> нес</w:t>
      </w:r>
      <w:r w:rsidR="001B4FD7">
        <w:rPr>
          <w:rFonts w:ascii="Times New Roman" w:hAnsi="Times New Roman" w:cs="Times New Roman"/>
          <w:sz w:val="28"/>
          <w:szCs w:val="28"/>
        </w:rPr>
        <w:t>ет уполномоченный орган по</w:t>
      </w:r>
      <w:r w:rsidR="0053000B" w:rsidRPr="001500A9">
        <w:rPr>
          <w:rFonts w:ascii="Times New Roman" w:hAnsi="Times New Roman" w:cs="Times New Roman"/>
          <w:sz w:val="28"/>
          <w:szCs w:val="28"/>
        </w:rPr>
        <w:t xml:space="preserve"> реализации мероприятий  </w:t>
      </w:r>
      <w:r w:rsidR="001B4FD7">
        <w:rPr>
          <w:rFonts w:ascii="Times New Roman" w:hAnsi="Times New Roman" w:cs="Times New Roman"/>
          <w:sz w:val="28"/>
          <w:szCs w:val="28"/>
        </w:rPr>
        <w:t>П</w:t>
      </w:r>
      <w:r w:rsidR="0053000B" w:rsidRPr="001500A9">
        <w:rPr>
          <w:rFonts w:ascii="Times New Roman" w:hAnsi="Times New Roman" w:cs="Times New Roman"/>
          <w:sz w:val="28"/>
          <w:szCs w:val="28"/>
        </w:rPr>
        <w:t>рограмм</w:t>
      </w:r>
      <w:r w:rsidR="001B4FD7">
        <w:rPr>
          <w:rFonts w:ascii="Times New Roman" w:hAnsi="Times New Roman" w:cs="Times New Roman"/>
          <w:sz w:val="28"/>
          <w:szCs w:val="28"/>
        </w:rPr>
        <w:t>ы</w:t>
      </w:r>
      <w:r w:rsidRPr="001500A9">
        <w:rPr>
          <w:rFonts w:ascii="Times New Roman" w:hAnsi="Times New Roman" w:cs="Times New Roman"/>
          <w:sz w:val="28"/>
          <w:szCs w:val="28"/>
        </w:rPr>
        <w:t>.</w:t>
      </w:r>
    </w:p>
    <w:p w:rsidR="00EA3D00" w:rsidRPr="001500A9" w:rsidRDefault="00EA3D00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>1.</w:t>
      </w:r>
      <w:r w:rsidR="009A2274">
        <w:rPr>
          <w:rFonts w:ascii="Times New Roman" w:hAnsi="Times New Roman" w:cs="Times New Roman"/>
          <w:sz w:val="28"/>
          <w:szCs w:val="28"/>
        </w:rPr>
        <w:t>8</w:t>
      </w:r>
      <w:r w:rsidRPr="001500A9">
        <w:rPr>
          <w:rFonts w:ascii="Times New Roman" w:hAnsi="Times New Roman" w:cs="Times New Roman"/>
          <w:sz w:val="28"/>
          <w:szCs w:val="28"/>
        </w:rPr>
        <w:t xml:space="preserve">. Сметы на организацию и  проведение мероприятий  по направлениям расходования средств бюджета </w:t>
      </w:r>
      <w:r w:rsidR="0053000B" w:rsidRPr="001500A9">
        <w:rPr>
          <w:rFonts w:ascii="Times New Roman" w:hAnsi="Times New Roman" w:cs="Times New Roman"/>
          <w:sz w:val="28"/>
          <w:szCs w:val="28"/>
        </w:rPr>
        <w:t xml:space="preserve">Юсьвинского  муниципального округа Пермского края </w:t>
      </w:r>
      <w:r w:rsidRPr="001500A9">
        <w:rPr>
          <w:rFonts w:ascii="Times New Roman" w:hAnsi="Times New Roman" w:cs="Times New Roman"/>
          <w:sz w:val="28"/>
          <w:szCs w:val="28"/>
        </w:rPr>
        <w:t xml:space="preserve">и порядок расходования   утверждаются </w:t>
      </w:r>
      <w:r w:rsidR="002701DB" w:rsidRPr="001500A9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Pr="001500A9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 в рамках бюджетных ассигнований, </w:t>
      </w:r>
      <w:r w:rsidR="002701DB" w:rsidRPr="001500A9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1500A9">
        <w:rPr>
          <w:rFonts w:ascii="Times New Roman" w:hAnsi="Times New Roman" w:cs="Times New Roman"/>
          <w:sz w:val="28"/>
          <w:szCs w:val="28"/>
        </w:rPr>
        <w:t xml:space="preserve"> бюджетом администрации. </w:t>
      </w:r>
    </w:p>
    <w:p w:rsidR="0053000B" w:rsidRPr="001500A9" w:rsidRDefault="0053000B" w:rsidP="00C742E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00B" w:rsidRPr="001500A9" w:rsidRDefault="0053000B" w:rsidP="00C742E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 xml:space="preserve">2. </w:t>
      </w:r>
      <w:r w:rsidR="001B4FD7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</w:p>
    <w:p w:rsidR="0053000B" w:rsidRPr="001500A9" w:rsidRDefault="0053000B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00B" w:rsidRDefault="002701DB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0A9">
        <w:rPr>
          <w:rFonts w:ascii="Times New Roman" w:hAnsi="Times New Roman" w:cs="Times New Roman"/>
          <w:sz w:val="28"/>
          <w:szCs w:val="28"/>
        </w:rPr>
        <w:t>2</w:t>
      </w:r>
      <w:r w:rsidR="0053000B" w:rsidRPr="001500A9">
        <w:rPr>
          <w:rFonts w:ascii="Times New Roman" w:hAnsi="Times New Roman" w:cs="Times New Roman"/>
          <w:sz w:val="28"/>
          <w:szCs w:val="28"/>
        </w:rPr>
        <w:t xml:space="preserve">.1. </w:t>
      </w:r>
      <w:r w:rsidR="007B660B">
        <w:rPr>
          <w:rFonts w:ascii="Times New Roman" w:hAnsi="Times New Roman" w:cs="Times New Roman"/>
          <w:sz w:val="28"/>
          <w:szCs w:val="28"/>
        </w:rPr>
        <w:t xml:space="preserve">Финансирование расходов на проведение мероприятий </w:t>
      </w:r>
      <w:r w:rsidR="007B660B" w:rsidRPr="001500A9">
        <w:rPr>
          <w:rFonts w:ascii="Times New Roman" w:hAnsi="Times New Roman" w:cs="Times New Roman"/>
          <w:sz w:val="28"/>
          <w:szCs w:val="28"/>
        </w:rPr>
        <w:t>по поддержке и развитию субъектов малого и среднего предпринимательства (далее - СМСП),</w:t>
      </w:r>
      <w:r w:rsidR="007B660B">
        <w:rPr>
          <w:rFonts w:ascii="Times New Roman" w:hAnsi="Times New Roman" w:cs="Times New Roman"/>
          <w:sz w:val="28"/>
          <w:szCs w:val="28"/>
        </w:rPr>
        <w:t xml:space="preserve"> сельскохозяйственных организаций,</w:t>
      </w:r>
      <w:r w:rsidR="007B660B" w:rsidRPr="001500A9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spellStart"/>
      <w:r w:rsidR="007B660B" w:rsidRPr="001500A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7B660B" w:rsidRPr="001500A9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="007B660B" w:rsidRPr="001500A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B660B" w:rsidRPr="001500A9">
        <w:rPr>
          <w:rFonts w:ascii="Times New Roman" w:hAnsi="Times New Roman" w:cs="Times New Roman"/>
          <w:sz w:val="28"/>
          <w:szCs w:val="28"/>
        </w:rPr>
        <w:t xml:space="preserve"> муниципального  округа Пермского края</w:t>
      </w:r>
      <w:r w:rsidR="007B660B">
        <w:rPr>
          <w:rFonts w:ascii="Times New Roman" w:hAnsi="Times New Roman" w:cs="Times New Roman"/>
          <w:sz w:val="28"/>
          <w:szCs w:val="28"/>
        </w:rPr>
        <w:t xml:space="preserve"> за счет с</w:t>
      </w:r>
      <w:r w:rsidR="0053000B" w:rsidRPr="001500A9">
        <w:rPr>
          <w:rFonts w:ascii="Times New Roman" w:hAnsi="Times New Roman" w:cs="Times New Roman"/>
          <w:sz w:val="28"/>
          <w:szCs w:val="28"/>
        </w:rPr>
        <w:t xml:space="preserve">редств бюджета Юсьвинского муниципального  округа Пермского края в рамках </w:t>
      </w:r>
      <w:r w:rsidR="00E72A2A">
        <w:rPr>
          <w:rFonts w:ascii="Times New Roman" w:hAnsi="Times New Roman" w:cs="Times New Roman"/>
          <w:sz w:val="28"/>
          <w:szCs w:val="28"/>
        </w:rPr>
        <w:t>Программы</w:t>
      </w:r>
      <w:r w:rsidR="007B660B">
        <w:rPr>
          <w:rFonts w:ascii="Times New Roman" w:hAnsi="Times New Roman" w:cs="Times New Roman"/>
          <w:sz w:val="28"/>
          <w:szCs w:val="28"/>
        </w:rPr>
        <w:t xml:space="preserve"> осуществляются по следующим направлениям</w:t>
      </w:r>
      <w:r w:rsidR="0053000B" w:rsidRPr="001500A9">
        <w:rPr>
          <w:rFonts w:ascii="Times New Roman" w:hAnsi="Times New Roman" w:cs="Times New Roman"/>
          <w:sz w:val="28"/>
          <w:szCs w:val="28"/>
        </w:rPr>
        <w:t>:</w:t>
      </w:r>
    </w:p>
    <w:p w:rsidR="00E72A2A" w:rsidRDefault="00E72A2A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-оплат</w:t>
      </w:r>
      <w:r w:rsidR="007B660B">
        <w:rPr>
          <w:rFonts w:ascii="Times New Roman" w:hAnsi="Times New Roman" w:cs="Times New Roman"/>
          <w:sz w:val="28"/>
          <w:szCs w:val="28"/>
        </w:rPr>
        <w:t>а труда специалистов, привлекаемых для организации и проведения мероприятия, включая отчисления во внебюджетные фонды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60B" w:rsidRDefault="007B660B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-награждение победителей и участников мероприятий: (призы, кубки, цветы, подарочные сертификаты либо их денежный эквивалент) дипломы, статуэтки, печатная продукция (дипломы, грамоты, благодарности), сувенирная продукция;</w:t>
      </w:r>
      <w:proofErr w:type="gramEnd"/>
    </w:p>
    <w:p w:rsidR="007B660B" w:rsidRDefault="00E72A2A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660B">
        <w:rPr>
          <w:rFonts w:ascii="Times New Roman" w:hAnsi="Times New Roman" w:cs="Times New Roman"/>
          <w:sz w:val="28"/>
          <w:szCs w:val="28"/>
        </w:rPr>
        <w:t>оплата услуг по организации, обслуж</w:t>
      </w:r>
      <w:r w:rsidR="005B0788">
        <w:rPr>
          <w:rFonts w:ascii="Times New Roman" w:hAnsi="Times New Roman" w:cs="Times New Roman"/>
          <w:sz w:val="28"/>
          <w:szCs w:val="28"/>
        </w:rPr>
        <w:t>иванию и проведению мероприятий</w:t>
      </w:r>
      <w:r w:rsidR="005B0788" w:rsidRPr="005B0788">
        <w:rPr>
          <w:rFonts w:ascii="Times New Roman" w:hAnsi="Times New Roman" w:cs="Times New Roman"/>
          <w:sz w:val="28"/>
          <w:szCs w:val="28"/>
        </w:rPr>
        <w:t xml:space="preserve"> </w:t>
      </w:r>
      <w:r w:rsidR="005B0788">
        <w:rPr>
          <w:rFonts w:ascii="Times New Roman" w:hAnsi="Times New Roman" w:cs="Times New Roman"/>
          <w:sz w:val="28"/>
          <w:szCs w:val="28"/>
        </w:rPr>
        <w:t>(церемонии открытия, награждения, закрытия мероприятия, в том числе музыкальное сопровождение);</w:t>
      </w:r>
    </w:p>
    <w:p w:rsidR="005B0788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0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оплата ведущего, артистов, лектора, специалиста по изготовлению сценария, рабочих и иного обслуживающего персонала;</w:t>
      </w:r>
    </w:p>
    <w:p w:rsidR="00E72A2A" w:rsidRDefault="007B660B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 xml:space="preserve">услуги автотранспорта (возмещение затрат на подвоз до места проведения мероприятий </w:t>
      </w:r>
      <w:r w:rsidR="00722A9D">
        <w:rPr>
          <w:rFonts w:ascii="Times New Roman" w:hAnsi="Times New Roman" w:cs="Times New Roman"/>
          <w:sz w:val="28"/>
          <w:szCs w:val="28"/>
        </w:rPr>
        <w:t>и обратно) и прочего транспорта</w:t>
      </w:r>
      <w:r w:rsidR="00E72A2A">
        <w:rPr>
          <w:rFonts w:ascii="Times New Roman" w:hAnsi="Times New Roman" w:cs="Times New Roman"/>
          <w:sz w:val="28"/>
          <w:szCs w:val="28"/>
        </w:rPr>
        <w:t>;</w:t>
      </w:r>
    </w:p>
    <w:p w:rsidR="007B660B" w:rsidRDefault="007B660B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-аренда помещений для проведения мероприятий;</w:t>
      </w:r>
    </w:p>
    <w:p w:rsidR="007B660B" w:rsidRDefault="007B660B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-приобретение призов и подарков, посвященных памятным и юбилейным датам;</w:t>
      </w:r>
    </w:p>
    <w:p w:rsidR="00E72A2A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на оплату питания участников мероприятия;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приобретение  канцтоваров и полиграфической продукции;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приобретение основных средств и расходных материалов, необходимых для организации и проведения мероприятия;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приобретение рекламной продукции;</w:t>
      </w:r>
    </w:p>
    <w:p w:rsidR="005B0788" w:rsidRDefault="005B0788" w:rsidP="00C742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-оплата почтово-телеграфных, типографических работ, изготовления рекламной продукции,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флайеров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баннеров, афиш и т.д.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услуги предоставления фото-, видео-, световой и звуковой аппаратуры;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72A2A">
        <w:rPr>
          <w:rFonts w:ascii="Times New Roman" w:hAnsi="Times New Roman" w:cs="Times New Roman"/>
          <w:sz w:val="28"/>
          <w:szCs w:val="28"/>
        </w:rPr>
        <w:t>услуги информационного сопровождения (СМИ, телевидение, радио, Интернет);</w:t>
      </w:r>
    </w:p>
    <w:p w:rsidR="005B0788" w:rsidRDefault="005B0788" w:rsidP="00C742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0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расходных материалов (в том числе картриджи, тонеры) инвентаря, экипировки, канцелярских товаров, а также хозяйственных расходов, связанных с организацией и проведением мероприятия.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обеспечение безопасности при проведении мероприятия;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2A2A">
        <w:rPr>
          <w:rFonts w:ascii="Times New Roman" w:hAnsi="Times New Roman" w:cs="Times New Roman"/>
          <w:sz w:val="28"/>
          <w:szCs w:val="28"/>
        </w:rPr>
        <w:t xml:space="preserve"> объекта к проведению мероприятия, в том числе на подготовку </w:t>
      </w:r>
      <w:r w:rsidR="00722A9D">
        <w:rPr>
          <w:rFonts w:ascii="Times New Roman" w:hAnsi="Times New Roman" w:cs="Times New Roman"/>
          <w:sz w:val="28"/>
          <w:szCs w:val="28"/>
        </w:rPr>
        <w:t>сцены</w:t>
      </w:r>
      <w:r w:rsidR="00E72A2A">
        <w:rPr>
          <w:rFonts w:ascii="Times New Roman" w:hAnsi="Times New Roman" w:cs="Times New Roman"/>
          <w:sz w:val="28"/>
          <w:szCs w:val="28"/>
        </w:rPr>
        <w:t>, организацию стоянки, подготовку мест для размещения зрителей, за исключением расходов на строительство, реконструкцию и ремонт объект</w:t>
      </w:r>
      <w:r w:rsidR="00722A9D">
        <w:rPr>
          <w:rFonts w:ascii="Times New Roman" w:hAnsi="Times New Roman" w:cs="Times New Roman"/>
          <w:sz w:val="28"/>
          <w:szCs w:val="28"/>
        </w:rPr>
        <w:t>ов</w:t>
      </w:r>
      <w:r w:rsidR="00E72A2A">
        <w:rPr>
          <w:rFonts w:ascii="Times New Roman" w:hAnsi="Times New Roman" w:cs="Times New Roman"/>
          <w:sz w:val="28"/>
          <w:szCs w:val="28"/>
        </w:rPr>
        <w:t>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услуги по подготовке, уборке места проведения мероприятия;</w:t>
      </w:r>
    </w:p>
    <w:p w:rsidR="00E72A2A" w:rsidRDefault="005B078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A2A">
        <w:rPr>
          <w:rFonts w:ascii="Times New Roman" w:hAnsi="Times New Roman" w:cs="Times New Roman"/>
          <w:sz w:val="28"/>
          <w:szCs w:val="28"/>
        </w:rPr>
        <w:t>аренду оборудования для проведения мероприятия.</w:t>
      </w:r>
    </w:p>
    <w:p w:rsidR="00722A9D" w:rsidRPr="00C742E1" w:rsidRDefault="00722A9D" w:rsidP="00C742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2A9D" w:rsidRDefault="00722A9D" w:rsidP="00C742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42E1">
        <w:rPr>
          <w:rFonts w:ascii="Times New Roman" w:hAnsi="Times New Roman" w:cs="Times New Roman"/>
          <w:sz w:val="28"/>
          <w:szCs w:val="28"/>
        </w:rPr>
        <w:t>3. Отчетность и контроль</w:t>
      </w:r>
    </w:p>
    <w:p w:rsidR="00C742E1" w:rsidRPr="00C742E1" w:rsidRDefault="00C742E1" w:rsidP="00C742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2A9D" w:rsidRPr="00B176A6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3.1. В течение пяти  рабочих дней после проведения мероприятия организатор мероприятия представляет в МКУ Юсьвинского муниципального округа Пермского края «Единый учетный центр»  следующие документы:</w:t>
      </w:r>
    </w:p>
    <w:p w:rsidR="00722A9D" w:rsidRPr="00B176A6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3.1.1. отчет о расходовании денежных сре</w:t>
      </w:r>
      <w:proofErr w:type="gramStart"/>
      <w:r w:rsidRPr="00B176A6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B176A6">
        <w:rPr>
          <w:rFonts w:ascii="Times New Roman" w:hAnsi="Times New Roman" w:cs="Times New Roman"/>
          <w:sz w:val="28"/>
          <w:szCs w:val="28"/>
        </w:rPr>
        <w:t>едставлением подтверждающих документов:</w:t>
      </w:r>
    </w:p>
    <w:p w:rsidR="00722A9D" w:rsidRPr="00B176A6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документы об аренде объектов;</w:t>
      </w:r>
    </w:p>
    <w:p w:rsidR="00722A9D" w:rsidRPr="00B176A6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ведомость на выдачу ценных и (или) денежных призов;</w:t>
      </w:r>
    </w:p>
    <w:p w:rsidR="00722A9D" w:rsidRPr="00B176A6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договор</w:t>
      </w:r>
      <w:r w:rsidR="007902E2" w:rsidRPr="00B176A6">
        <w:rPr>
          <w:rFonts w:ascii="Times New Roman" w:hAnsi="Times New Roman" w:cs="Times New Roman"/>
          <w:sz w:val="28"/>
          <w:szCs w:val="28"/>
        </w:rPr>
        <w:t xml:space="preserve"> (муниципальный контракт)</w:t>
      </w:r>
      <w:r w:rsidRPr="00B176A6">
        <w:rPr>
          <w:rFonts w:ascii="Times New Roman" w:hAnsi="Times New Roman" w:cs="Times New Roman"/>
          <w:sz w:val="28"/>
          <w:szCs w:val="28"/>
        </w:rPr>
        <w:t xml:space="preserve"> на обслуживание мероприятий с актом выполненных работ;</w:t>
      </w:r>
    </w:p>
    <w:p w:rsidR="00722A9D" w:rsidRPr="00B176A6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акт на списание расходных материалов;</w:t>
      </w:r>
    </w:p>
    <w:p w:rsidR="005B0788" w:rsidRPr="00B176A6" w:rsidRDefault="005B0788" w:rsidP="00C742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 xml:space="preserve">В составе отчетности направляются акты на списание ценных подарков, памятных призов, цветочной продукции, кубков, медалей, дипломов, сопутствующих, хозяйственных и канцелярских товаров, актов списания горюче-смазочных материалов, актов оказанных услуг на выполненные услуги (работы), приобретенных для проведения и участия в мероприятия.    </w:t>
      </w:r>
    </w:p>
    <w:p w:rsidR="00722A9D" w:rsidRPr="00B176A6" w:rsidRDefault="007902E2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3</w:t>
      </w:r>
      <w:r w:rsidR="00722A9D" w:rsidRPr="00B176A6">
        <w:rPr>
          <w:rFonts w:ascii="Times New Roman" w:hAnsi="Times New Roman" w:cs="Times New Roman"/>
          <w:sz w:val="28"/>
          <w:szCs w:val="28"/>
        </w:rPr>
        <w:t xml:space="preserve">.1.2. отчет о проведении мероприятия с приложением </w:t>
      </w:r>
      <w:r w:rsidRPr="00B176A6">
        <w:rPr>
          <w:rFonts w:ascii="Times New Roman" w:hAnsi="Times New Roman" w:cs="Times New Roman"/>
          <w:sz w:val="28"/>
          <w:szCs w:val="28"/>
        </w:rPr>
        <w:t xml:space="preserve">повестки и </w:t>
      </w:r>
      <w:r w:rsidR="00722A9D" w:rsidRPr="00B176A6">
        <w:rPr>
          <w:rFonts w:ascii="Times New Roman" w:hAnsi="Times New Roman" w:cs="Times New Roman"/>
          <w:sz w:val="28"/>
          <w:szCs w:val="28"/>
        </w:rPr>
        <w:t>протокола м</w:t>
      </w:r>
      <w:r w:rsidRPr="00B176A6">
        <w:rPr>
          <w:rFonts w:ascii="Times New Roman" w:hAnsi="Times New Roman" w:cs="Times New Roman"/>
          <w:sz w:val="28"/>
          <w:szCs w:val="28"/>
        </w:rPr>
        <w:t>ероприятия</w:t>
      </w:r>
      <w:r w:rsidR="00722A9D" w:rsidRPr="00B176A6">
        <w:rPr>
          <w:rFonts w:ascii="Times New Roman" w:hAnsi="Times New Roman" w:cs="Times New Roman"/>
          <w:sz w:val="28"/>
          <w:szCs w:val="28"/>
        </w:rPr>
        <w:t>.</w:t>
      </w:r>
    </w:p>
    <w:p w:rsidR="00B176A6" w:rsidRPr="00B176A6" w:rsidRDefault="00B176A6" w:rsidP="00C742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 xml:space="preserve">3.2. Оплата поставляемых товаров, выполняемых работ, оказываемых услуг при проведении мероприятий осуществляется в соответствии с Федеральным </w:t>
      </w:r>
      <w:hyperlink r:id="rId12" w:history="1">
        <w:r w:rsidRPr="00B176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176A6">
        <w:rPr>
          <w:rFonts w:ascii="Times New Roman" w:hAnsi="Times New Roman" w:cs="Times New Roman"/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B0788" w:rsidRPr="00B176A6" w:rsidRDefault="007902E2" w:rsidP="00C742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A6">
        <w:rPr>
          <w:rFonts w:ascii="Times New Roman" w:hAnsi="Times New Roman" w:cs="Times New Roman"/>
          <w:sz w:val="28"/>
          <w:szCs w:val="28"/>
        </w:rPr>
        <w:t>3</w:t>
      </w:r>
      <w:r w:rsidR="00722A9D" w:rsidRPr="00B176A6">
        <w:rPr>
          <w:rFonts w:ascii="Times New Roman" w:hAnsi="Times New Roman" w:cs="Times New Roman"/>
          <w:sz w:val="28"/>
          <w:szCs w:val="28"/>
        </w:rPr>
        <w:t>.</w:t>
      </w:r>
      <w:r w:rsidR="00B176A6" w:rsidRPr="00B176A6">
        <w:rPr>
          <w:rFonts w:ascii="Times New Roman" w:hAnsi="Times New Roman" w:cs="Times New Roman"/>
          <w:sz w:val="28"/>
          <w:szCs w:val="28"/>
        </w:rPr>
        <w:t>3</w:t>
      </w:r>
      <w:r w:rsidR="00722A9D" w:rsidRPr="00B176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0788" w:rsidRPr="00B176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0788" w:rsidRPr="00B176A6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бюджета Юсьвинского муниципального округа Пермского края, выделяемых на финансирование мероприятий, предусмотренных настоящим Порядком, осуществляется уполномоченными органами в соответствии с бюджетным законодательством.</w:t>
      </w:r>
    </w:p>
    <w:p w:rsidR="00722A9D" w:rsidRDefault="00722A9D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42E1" w:rsidRDefault="00C742E1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42E1" w:rsidRDefault="00C742E1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42E1" w:rsidRDefault="00C742E1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31E4" w:rsidRDefault="006431E4" w:rsidP="00C742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6431E4" w:rsidRDefault="006431E4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431E4" w:rsidRDefault="006431E4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6431E4" w:rsidRDefault="006431E4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431E4" w:rsidRDefault="006431E4" w:rsidP="00C74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742E1">
        <w:rPr>
          <w:rFonts w:ascii="Times New Roman" w:hAnsi="Times New Roman" w:cs="Times New Roman"/>
          <w:sz w:val="28"/>
          <w:szCs w:val="28"/>
        </w:rPr>
        <w:t>21.12.2022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742E1">
        <w:rPr>
          <w:rFonts w:ascii="Times New Roman" w:hAnsi="Times New Roman" w:cs="Times New Roman"/>
          <w:sz w:val="28"/>
          <w:szCs w:val="28"/>
        </w:rPr>
        <w:t>769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31E4" w:rsidRDefault="006431E4" w:rsidP="00C742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31E4" w:rsidRDefault="007C6DE8" w:rsidP="00C742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 расходов</w:t>
      </w:r>
    </w:p>
    <w:p w:rsidR="007C6DE8" w:rsidRDefault="006407F6" w:rsidP="00C742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6DE8">
        <w:rPr>
          <w:rFonts w:ascii="Times New Roman" w:hAnsi="Times New Roman" w:cs="Times New Roman"/>
          <w:sz w:val="28"/>
          <w:szCs w:val="28"/>
        </w:rPr>
        <w:t>а проведение  мероприятий в сфере экономического развития</w:t>
      </w:r>
    </w:p>
    <w:p w:rsidR="007C6DE8" w:rsidRDefault="007C6DE8" w:rsidP="00C742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6DE8" w:rsidRDefault="007C6DE8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Нормы расходов на оплату труда специалистов, привлека</w:t>
      </w:r>
      <w:r w:rsidR="006D2EE3">
        <w:rPr>
          <w:rFonts w:ascii="Times New Roman" w:hAnsi="Times New Roman" w:cs="Times New Roman"/>
          <w:sz w:val="28"/>
          <w:szCs w:val="28"/>
        </w:rPr>
        <w:t>емых для проведения мероприятий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C6DE8" w:rsidTr="003473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</w:t>
            </w:r>
            <w:r w:rsidR="007C6D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руб.</w:t>
            </w:r>
          </w:p>
        </w:tc>
      </w:tr>
      <w:tr w:rsidR="006407F6" w:rsidTr="007C6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за разработку сценария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3000</w:t>
            </w:r>
          </w:p>
        </w:tc>
      </w:tr>
      <w:tr w:rsidR="006407F6" w:rsidTr="007C6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ведущего(1 чел.)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2000</w:t>
            </w:r>
          </w:p>
        </w:tc>
      </w:tr>
      <w:tr w:rsidR="006407F6" w:rsidTr="007C6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9334DE" w:rsidP="00C74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артистов за 1 час.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2000</w:t>
            </w:r>
          </w:p>
        </w:tc>
      </w:tr>
      <w:tr w:rsidR="009334DE" w:rsidTr="007C6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Рабочий и </w:t>
            </w:r>
            <w:r w:rsidR="003F1869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иной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обслуживающий персонал </w:t>
            </w:r>
          </w:p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(на человека в час)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100</w:t>
            </w:r>
          </w:p>
        </w:tc>
      </w:tr>
      <w:tr w:rsidR="008B33BC" w:rsidTr="007C6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лектора на 1 чел. в 1 час.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500</w:t>
            </w:r>
          </w:p>
        </w:tc>
      </w:tr>
    </w:tbl>
    <w:p w:rsidR="007C6DE8" w:rsidRDefault="007C6DE8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DE8" w:rsidRDefault="007C6DE8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Нормы расходов для награждения победителей, призеров и участников мероприятий</w:t>
      </w:r>
      <w:r w:rsidR="006D2E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C6DE8" w:rsidTr="003473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</w:t>
            </w:r>
            <w:r w:rsidR="007C6D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руб.</w:t>
            </w:r>
          </w:p>
        </w:tc>
      </w:tr>
      <w:tr w:rsidR="007C6DE8" w:rsidTr="003473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Рамки на награды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130 руб. </w:t>
            </w:r>
          </w:p>
        </w:tc>
      </w:tr>
      <w:tr w:rsidR="003F1869" w:rsidTr="003F18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Букет цветов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195</w:t>
            </w:r>
          </w:p>
        </w:tc>
      </w:tr>
      <w:tr w:rsidR="003F1869" w:rsidTr="003F18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Грамоты, дипломы, сертификаты, благодарности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50</w:t>
            </w:r>
          </w:p>
        </w:tc>
      </w:tr>
      <w:tr w:rsidR="003F1869" w:rsidTr="006407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Награждение  участников конкурсов: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F1869" w:rsidTr="006407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5000</w:t>
            </w:r>
          </w:p>
        </w:tc>
      </w:tr>
      <w:tr w:rsidR="003F1869" w:rsidTr="006407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место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4000</w:t>
            </w:r>
          </w:p>
        </w:tc>
      </w:tr>
      <w:tr w:rsidR="003F1869" w:rsidTr="003473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3000</w:t>
            </w:r>
          </w:p>
        </w:tc>
      </w:tr>
      <w:tr w:rsidR="003F1869" w:rsidTr="0034732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Поощрительные призы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1000</w:t>
            </w:r>
          </w:p>
        </w:tc>
      </w:tr>
    </w:tbl>
    <w:p w:rsidR="007C6DE8" w:rsidRDefault="007C6DE8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DE8" w:rsidRDefault="007C6DE8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Нормы расходов на оплату услуг по организации, обслуживанию и проведению мероприятий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0"/>
        <w:gridCol w:w="4390"/>
        <w:gridCol w:w="1895"/>
        <w:gridCol w:w="2486"/>
      </w:tblGrid>
      <w:tr w:rsidR="006407F6" w:rsidTr="006407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</w:t>
            </w:r>
          </w:p>
        </w:tc>
      </w:tr>
      <w:tr w:rsidR="006407F6" w:rsidTr="006407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питания (кофе-брейк)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руб./чел.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230</w:t>
            </w:r>
          </w:p>
        </w:tc>
      </w:tr>
      <w:tr w:rsidR="006407F6" w:rsidTr="006407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Изготовление афиши «Сельскохозяйственная ярмарка» Формат А-3 </w:t>
            </w:r>
          </w:p>
          <w:p w:rsidR="006407F6" w:rsidRDefault="006407F6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Формат А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Руб./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6407F6" w:rsidRDefault="006407F6" w:rsidP="00C742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6407F6" w:rsidRDefault="006407F6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70</w:t>
            </w:r>
          </w:p>
          <w:p w:rsidR="006407F6" w:rsidRDefault="006407F6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до 200 </w:t>
            </w:r>
          </w:p>
        </w:tc>
      </w:tr>
      <w:tr w:rsidR="006407F6" w:rsidTr="006407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Объявление в газете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Руб./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F6" w:rsidRDefault="006407F6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650</w:t>
            </w:r>
          </w:p>
        </w:tc>
      </w:tr>
      <w:tr w:rsidR="008B33BC" w:rsidTr="006407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раздаточного материала слушателям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Pr="003F1869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18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Руб./за мероприятие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Pr="003F1869" w:rsidRDefault="008B33BC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F1869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2000</w:t>
            </w:r>
          </w:p>
        </w:tc>
      </w:tr>
      <w:tr w:rsidR="008B33BC" w:rsidTr="006407F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Проезд до места проведения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семинара лекторов и обратно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Руб.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C" w:rsidRDefault="008B33BC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2000</w:t>
            </w:r>
          </w:p>
        </w:tc>
      </w:tr>
      <w:tr w:rsidR="003F1869" w:rsidTr="008B33B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P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18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Бланки приглашений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P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18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Руб./</w:t>
            </w:r>
            <w:proofErr w:type="spellStart"/>
            <w:proofErr w:type="gramStart"/>
            <w:r w:rsidRPr="003F18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69" w:rsidRDefault="003F1869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</w:t>
            </w:r>
          </w:p>
        </w:tc>
      </w:tr>
    </w:tbl>
    <w:p w:rsidR="009334DE" w:rsidRDefault="009334DE" w:rsidP="00C742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34DE" w:rsidRDefault="009334DE" w:rsidP="00C742E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4.Нормы расходов на приобретение оборудования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4292"/>
        <w:gridCol w:w="1140"/>
        <w:gridCol w:w="3182"/>
      </w:tblGrid>
      <w:tr w:rsidR="009334DE" w:rsidTr="009334D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9334DE" w:rsidTr="009334D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Палатки для ярмарки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/шт.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15000</w:t>
            </w:r>
          </w:p>
        </w:tc>
      </w:tr>
      <w:tr w:rsidR="009334DE" w:rsidTr="009334D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4DE" w:rsidRDefault="009334DE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Раскладные  ярмарочные столы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>/шт.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DE" w:rsidRDefault="009334DE" w:rsidP="00C742E1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 5000</w:t>
            </w:r>
          </w:p>
        </w:tc>
      </w:tr>
    </w:tbl>
    <w:p w:rsidR="009334DE" w:rsidRDefault="009334DE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4DE" w:rsidRDefault="009334DE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Норма расходов на аренду помещений при проведении мероприятий.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4252"/>
        <w:gridCol w:w="4285"/>
      </w:tblGrid>
      <w:tr w:rsidR="006D2EE3" w:rsidTr="006D2EE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3" w:rsidRDefault="006D2EE3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E3" w:rsidRDefault="006D2EE3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расходов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E3" w:rsidRDefault="006D2EE3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в рублях в день не более</w:t>
            </w:r>
          </w:p>
        </w:tc>
      </w:tr>
      <w:tr w:rsidR="006D2EE3" w:rsidTr="006D2EE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3" w:rsidRDefault="006D2EE3" w:rsidP="00C742E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E3" w:rsidRDefault="006D2EE3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Аренда помещений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E3" w:rsidRDefault="006D2EE3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3000</w:t>
            </w:r>
          </w:p>
        </w:tc>
      </w:tr>
    </w:tbl>
    <w:p w:rsidR="009334DE" w:rsidRDefault="009334DE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4DE" w:rsidRDefault="003F1869" w:rsidP="00C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34DE">
        <w:rPr>
          <w:rFonts w:ascii="Times New Roman" w:hAnsi="Times New Roman" w:cs="Times New Roman"/>
          <w:sz w:val="28"/>
          <w:szCs w:val="28"/>
        </w:rPr>
        <w:t>. Нормы расходов на приобретение призов и подарков в рамках мероприятий, посвященных памятным и юбилейным датам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00"/>
        <w:gridCol w:w="1702"/>
        <w:gridCol w:w="1418"/>
        <w:gridCol w:w="1703"/>
      </w:tblGrid>
      <w:tr w:rsidR="007C6DE8" w:rsidTr="003F18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3F1869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7C6D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C6D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="007C6D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Даты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призов, подарков или их денежный эквивалент на 1 мероприятие (руб.)</w:t>
            </w:r>
          </w:p>
        </w:tc>
      </w:tr>
      <w:tr w:rsidR="007C6DE8" w:rsidTr="003F18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памятные даты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юбилейные даты</w:t>
            </w:r>
          </w:p>
        </w:tc>
      </w:tr>
      <w:tr w:rsidR="007C6DE8" w:rsidTr="003F1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 30, 40, 45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7C6DE8" w:rsidTr="003F1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 60, 65, 70, 80, 90, 95 и более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3F1869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10000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7C6DE8" w:rsidTr="003F18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 75, 100 и более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E8" w:rsidRDefault="007C6DE8" w:rsidP="00C74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15000</w:t>
            </w:r>
          </w:p>
        </w:tc>
      </w:tr>
    </w:tbl>
    <w:p w:rsidR="007C6DE8" w:rsidRDefault="007C6DE8" w:rsidP="00C74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1E4" w:rsidRDefault="006431E4" w:rsidP="00C742E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1E4" w:rsidRDefault="006431E4" w:rsidP="00C742E1">
      <w:pPr>
        <w:spacing w:after="0" w:line="240" w:lineRule="auto"/>
        <w:ind w:firstLine="708"/>
      </w:pPr>
      <w:r>
        <w:t>.</w:t>
      </w:r>
    </w:p>
    <w:p w:rsidR="006431E4" w:rsidRDefault="006431E4" w:rsidP="00C742E1">
      <w:pPr>
        <w:spacing w:after="0" w:line="240" w:lineRule="auto"/>
        <w:ind w:firstLine="708"/>
      </w:pPr>
    </w:p>
    <w:sectPr w:rsidR="006431E4" w:rsidSect="00C742E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33FD"/>
    <w:multiLevelType w:val="multilevel"/>
    <w:tmpl w:val="1F1A6C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755" w:hanging="855"/>
      </w:pPr>
    </w:lvl>
    <w:lvl w:ilvl="2">
      <w:start w:val="1"/>
      <w:numFmt w:val="decimal"/>
      <w:isLgl/>
      <w:lvlText w:val="%1.%2.%3."/>
      <w:lvlJc w:val="left"/>
      <w:pPr>
        <w:ind w:left="2115" w:hanging="855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1">
    <w:nsid w:val="4C663B19"/>
    <w:multiLevelType w:val="multilevel"/>
    <w:tmpl w:val="1F1A6C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755" w:hanging="855"/>
      </w:pPr>
    </w:lvl>
    <w:lvl w:ilvl="2">
      <w:start w:val="1"/>
      <w:numFmt w:val="decimal"/>
      <w:isLgl/>
      <w:lvlText w:val="%1.%2.%3."/>
      <w:lvlJc w:val="left"/>
      <w:pPr>
        <w:ind w:left="2115" w:hanging="855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28"/>
    <w:rsid w:val="00024CA0"/>
    <w:rsid w:val="001500A9"/>
    <w:rsid w:val="001B4FD7"/>
    <w:rsid w:val="002165CC"/>
    <w:rsid w:val="0026706E"/>
    <w:rsid w:val="002701DB"/>
    <w:rsid w:val="002B4367"/>
    <w:rsid w:val="002E5583"/>
    <w:rsid w:val="003808F0"/>
    <w:rsid w:val="003F1869"/>
    <w:rsid w:val="0053000B"/>
    <w:rsid w:val="00544A19"/>
    <w:rsid w:val="005647AA"/>
    <w:rsid w:val="005B0788"/>
    <w:rsid w:val="00627A04"/>
    <w:rsid w:val="006407F6"/>
    <w:rsid w:val="006431E4"/>
    <w:rsid w:val="00651304"/>
    <w:rsid w:val="006848BE"/>
    <w:rsid w:val="00692EF1"/>
    <w:rsid w:val="006D2EE3"/>
    <w:rsid w:val="00703E3E"/>
    <w:rsid w:val="00722A9D"/>
    <w:rsid w:val="00763BC5"/>
    <w:rsid w:val="007902E2"/>
    <w:rsid w:val="00791672"/>
    <w:rsid w:val="007B594C"/>
    <w:rsid w:val="007B660B"/>
    <w:rsid w:val="007C6DE8"/>
    <w:rsid w:val="008506E2"/>
    <w:rsid w:val="00892A6A"/>
    <w:rsid w:val="008967D8"/>
    <w:rsid w:val="008B33BC"/>
    <w:rsid w:val="009334DE"/>
    <w:rsid w:val="0095597B"/>
    <w:rsid w:val="009A2274"/>
    <w:rsid w:val="009C696B"/>
    <w:rsid w:val="009E07E1"/>
    <w:rsid w:val="009F42F0"/>
    <w:rsid w:val="00B176A6"/>
    <w:rsid w:val="00B73C28"/>
    <w:rsid w:val="00C742E1"/>
    <w:rsid w:val="00C94C8C"/>
    <w:rsid w:val="00CA146F"/>
    <w:rsid w:val="00CE6DFC"/>
    <w:rsid w:val="00E55FF8"/>
    <w:rsid w:val="00E61AD2"/>
    <w:rsid w:val="00E72A2A"/>
    <w:rsid w:val="00EA3D00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BC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763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63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81">
    <w:name w:val="Основной текст81"/>
    <w:rsid w:val="00270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70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Title">
    <w:name w:val="ConsTitle"/>
    <w:rsid w:val="00703E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A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892A6A"/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64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BC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763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63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81">
    <w:name w:val="Основной текст81"/>
    <w:rsid w:val="00270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70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Title">
    <w:name w:val="ConsTitle"/>
    <w:rsid w:val="00703E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A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892A6A"/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64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91;&#1085;.&#1087;&#1088;&#1086;&#1075;&#1088;&#1072;&#1084;&#1084;&#1099;%20&#1085;&#1072;%202023%20&#1075;&#1086;&#1076;\&#1055;&#1086;&#1088;&#1103;&#1076;&#1086;&#1082;%20&#1087;&#1086;%20&#1057;&#1061;\&#1055;&#1086;&#1089;&#1090;&#1072;&#1085;&#1086;&#1074;&#1083;&#1077;&#1085;&#1080;&#1077;%20&#1087;&#1086;%20&#1084;&#1077;&#1088;&#1086;&#1087;&#1088;&#1080;&#1103;&#1090;&#1080;&#1103;&#1084;%20&#1085;&#1086;&#1088;&#1084;&#1099;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7742FF856E46603A12E5F8B8BF58AFAF943A748139F7A4FDDF126A500E7342101B8D9433F9B8CFE543792DF8507EF9DD1D05A0550122A50H" TargetMode="External"/><Relationship Id="rId12" Type="http://schemas.openxmlformats.org/officeDocument/2006/relationships/hyperlink" Target="consultantplus://offline/ref=B941A53773FA4E63EF18E028AEDEABC975A78A7A9E71E3AF6B9553D969AB53794BCF3429FD484FCD3E70421450m0s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6D9572AC01EDC82631AD0FF5C332E65DB97EDE93D9337F57640D17CA38892B95313FB33A79DDE2914F6EDD3941DE524C73B793E74D82D7A0AFDD44D75L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D9572AC01EDC82631ACEF24A5F7968D79EB2EC3B903CA12B1CD72BFCD894EC0153A56AE6D1CD2914E8EFD29471L4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2;&#1091;&#1085;.&#1087;&#1088;&#1086;&#1075;&#1088;&#1072;&#1084;&#1084;&#1099;%20&#1085;&#1072;%202023%20&#1075;&#1086;&#1076;\&#1055;&#1086;&#1088;&#1103;&#1076;&#1086;&#1082;%20&#1087;&#1086;%20&#1057;&#1061;\&#1055;&#1086;&#1089;&#1090;&#1072;&#1085;&#1086;&#1074;&#1083;&#1077;&#1085;&#1080;&#1077;%20&#1087;&#1086;%20&#1084;&#1077;&#1088;&#1086;&#1087;&#1088;&#1080;&#1103;&#1090;&#1080;&#1103;&#1084;%20&#1085;&#1086;&#1088;&#1084;&#109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1866</Words>
  <Characters>10642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УТВЕРЖДЕН</vt:lpstr>
      <vt:lpstr>    </vt:lpstr>
      <vt:lpstr>    1. Общие положения</vt:lpstr>
      <vt:lpstr>    </vt:lpstr>
      <vt:lpstr>    2. Финансирование мероприятий</vt:lpstr>
      <vt:lpstr>    </vt:lpstr>
      <vt:lpstr>    3. Отчетность и контроль</vt:lpstr>
      <vt:lpstr>УТВЕРЖДЕНЫ</vt:lpstr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4</cp:revision>
  <cp:lastPrinted>2022-12-21T10:07:00Z</cp:lastPrinted>
  <dcterms:created xsi:type="dcterms:W3CDTF">2022-12-12T12:27:00Z</dcterms:created>
  <dcterms:modified xsi:type="dcterms:W3CDTF">2022-12-21T10:07:00Z</dcterms:modified>
</cp:coreProperties>
</file>