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7B" w:rsidRDefault="00B93E7B" w:rsidP="0057495D">
      <w:pPr>
        <w:jc w:val="center"/>
        <w:rPr>
          <w:b/>
          <w:sz w:val="28"/>
          <w:szCs w:val="20"/>
        </w:rPr>
      </w:pPr>
      <w:r w:rsidRPr="00B93E7B">
        <w:rPr>
          <w:b/>
          <w:noProof/>
          <w:sz w:val="28"/>
          <w:szCs w:val="20"/>
        </w:rPr>
        <w:drawing>
          <wp:inline distT="0" distB="0" distL="0" distR="0" wp14:anchorId="6BED1891" wp14:editId="01D471AF">
            <wp:extent cx="419100" cy="723900"/>
            <wp:effectExtent l="19050" t="0" r="0" b="0"/>
            <wp:docPr id="1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E7B" w:rsidRPr="00402FF6" w:rsidRDefault="00B93E7B" w:rsidP="0057495D">
      <w:pPr>
        <w:jc w:val="center"/>
        <w:rPr>
          <w:b/>
          <w:noProof/>
          <w:spacing w:val="60"/>
          <w:sz w:val="28"/>
          <w:szCs w:val="28"/>
        </w:rPr>
      </w:pPr>
      <w:r>
        <w:rPr>
          <w:b/>
          <w:sz w:val="28"/>
          <w:szCs w:val="20"/>
        </w:rPr>
        <w:t>ПОСТАНОВЛЕНИЕ</w:t>
      </w:r>
    </w:p>
    <w:p w:rsidR="00B93E7B" w:rsidRPr="00402FF6" w:rsidRDefault="00B93E7B" w:rsidP="0057495D">
      <w:pPr>
        <w:keepNext/>
        <w:keepLines/>
        <w:jc w:val="center"/>
        <w:outlineLvl w:val="0"/>
        <w:rPr>
          <w:rFonts w:eastAsiaTheme="majorEastAsia" w:cstheme="majorBidi"/>
          <w:b/>
          <w:bCs/>
          <w:sz w:val="28"/>
          <w:szCs w:val="28"/>
          <w:lang w:eastAsia="en-US"/>
        </w:rPr>
      </w:pPr>
      <w:r w:rsidRPr="00402FF6">
        <w:rPr>
          <w:rFonts w:eastAsiaTheme="majorEastAsia" w:cstheme="majorBidi"/>
          <w:b/>
          <w:bCs/>
          <w:sz w:val="28"/>
          <w:szCs w:val="28"/>
          <w:lang w:eastAsia="en-US"/>
        </w:rPr>
        <w:t xml:space="preserve">Администрации </w:t>
      </w:r>
      <w:proofErr w:type="spellStart"/>
      <w:r w:rsidRPr="00402FF6">
        <w:rPr>
          <w:rFonts w:eastAsiaTheme="majorEastAsia" w:cstheme="majorBidi"/>
          <w:b/>
          <w:bCs/>
          <w:sz w:val="28"/>
          <w:szCs w:val="28"/>
          <w:lang w:eastAsia="en-US"/>
        </w:rPr>
        <w:t>Юсьвинского</w:t>
      </w:r>
      <w:proofErr w:type="spellEnd"/>
      <w:r w:rsidRPr="00402FF6">
        <w:rPr>
          <w:rFonts w:eastAsiaTheme="majorEastAsia" w:cstheme="majorBidi"/>
          <w:b/>
          <w:bCs/>
          <w:sz w:val="28"/>
          <w:szCs w:val="28"/>
          <w:lang w:eastAsia="en-US"/>
        </w:rPr>
        <w:t xml:space="preserve"> муниципального округа</w:t>
      </w:r>
    </w:p>
    <w:p w:rsidR="00B93E7B" w:rsidRPr="00402FF6" w:rsidRDefault="00B93E7B" w:rsidP="0057495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02FF6">
        <w:rPr>
          <w:rFonts w:eastAsia="Calibri"/>
          <w:b/>
          <w:sz w:val="28"/>
          <w:szCs w:val="28"/>
          <w:lang w:eastAsia="en-US"/>
        </w:rPr>
        <w:t>Пермского края</w:t>
      </w:r>
    </w:p>
    <w:p w:rsidR="00B93E7B" w:rsidRPr="00402FF6" w:rsidRDefault="00B93E7B" w:rsidP="0057495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93E7B" w:rsidRPr="00402FF6" w:rsidRDefault="0057495D" w:rsidP="0057495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</w:t>
      </w:r>
      <w:r w:rsidR="00B93E7B" w:rsidRPr="00402FF6">
        <w:rPr>
          <w:rFonts w:eastAsia="Calibri"/>
          <w:sz w:val="28"/>
          <w:szCs w:val="28"/>
          <w:lang w:eastAsia="en-US"/>
        </w:rPr>
        <w:t>.</w:t>
      </w:r>
      <w:r w:rsidR="00B93E7B">
        <w:rPr>
          <w:rFonts w:eastAsia="Calibri"/>
          <w:sz w:val="28"/>
          <w:szCs w:val="28"/>
          <w:lang w:eastAsia="en-US"/>
        </w:rPr>
        <w:t>1</w:t>
      </w:r>
      <w:r w:rsidR="00134382">
        <w:rPr>
          <w:rFonts w:eastAsia="Calibri"/>
          <w:sz w:val="28"/>
          <w:szCs w:val="28"/>
          <w:lang w:eastAsia="en-US"/>
        </w:rPr>
        <w:t>1</w:t>
      </w:r>
      <w:r w:rsidR="00B93E7B">
        <w:rPr>
          <w:rFonts w:eastAsia="Calibri"/>
          <w:sz w:val="28"/>
          <w:szCs w:val="28"/>
          <w:lang w:eastAsia="en-US"/>
        </w:rPr>
        <w:t>.</w:t>
      </w:r>
      <w:r w:rsidR="00B93E7B" w:rsidRPr="00402FF6">
        <w:rPr>
          <w:rFonts w:eastAsia="Calibri"/>
          <w:sz w:val="28"/>
          <w:szCs w:val="28"/>
          <w:lang w:eastAsia="en-US"/>
        </w:rPr>
        <w:t>20</w:t>
      </w:r>
      <w:r w:rsidR="00134382">
        <w:rPr>
          <w:rFonts w:eastAsia="Calibri"/>
          <w:sz w:val="28"/>
          <w:szCs w:val="28"/>
          <w:lang w:eastAsia="en-US"/>
        </w:rPr>
        <w:t>23</w:t>
      </w:r>
      <w:r w:rsidR="00B93E7B" w:rsidRPr="00402FF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>
        <w:rPr>
          <w:rFonts w:eastAsia="Calibri"/>
          <w:sz w:val="28"/>
          <w:szCs w:val="28"/>
          <w:lang w:eastAsia="en-US"/>
        </w:rPr>
        <w:t>772</w:t>
      </w:r>
    </w:p>
    <w:p w:rsidR="00B93E7B" w:rsidRDefault="00B93E7B" w:rsidP="0057495D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2"/>
      </w:tblGrid>
      <w:tr w:rsidR="00942C2E" w:rsidTr="0057495D">
        <w:trPr>
          <w:trHeight w:val="1473"/>
        </w:trPr>
        <w:tc>
          <w:tcPr>
            <w:tcW w:w="6782" w:type="dxa"/>
          </w:tcPr>
          <w:p w:rsidR="00942C2E" w:rsidRDefault="00942C2E" w:rsidP="005749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типового дома, уровень благоустройства конструктивные и технические параметры которого соответствуют средним условиям  проживания граждан на территории </w:t>
            </w:r>
            <w:proofErr w:type="spellStart"/>
            <w:r>
              <w:rPr>
                <w:sz w:val="28"/>
                <w:szCs w:val="28"/>
              </w:rPr>
              <w:t>Юсьвинского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Пермском края</w:t>
            </w:r>
          </w:p>
        </w:tc>
      </w:tr>
    </w:tbl>
    <w:p w:rsidR="00B93E7B" w:rsidRDefault="00B93E7B" w:rsidP="0057495D">
      <w:pPr>
        <w:jc w:val="both"/>
        <w:rPr>
          <w:sz w:val="28"/>
          <w:szCs w:val="28"/>
        </w:rPr>
      </w:pPr>
    </w:p>
    <w:p w:rsidR="00B93E7B" w:rsidRDefault="00B93E7B" w:rsidP="00574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4382">
        <w:rPr>
          <w:sz w:val="28"/>
          <w:szCs w:val="28"/>
        </w:rPr>
        <w:t xml:space="preserve">        </w:t>
      </w:r>
      <w:proofErr w:type="gramStart"/>
      <w:r w:rsidR="00942C2E">
        <w:rPr>
          <w:sz w:val="28"/>
          <w:szCs w:val="28"/>
        </w:rPr>
        <w:t>В</w:t>
      </w:r>
      <w:r w:rsidRPr="003F113A">
        <w:rPr>
          <w:sz w:val="28"/>
          <w:szCs w:val="28"/>
        </w:rPr>
        <w:t xml:space="preserve"> соответствии со статьей 159 Жилищного кодекса РФ, Постановлением Пермского края от</w:t>
      </w:r>
      <w:r>
        <w:rPr>
          <w:sz w:val="28"/>
          <w:szCs w:val="28"/>
        </w:rPr>
        <w:t xml:space="preserve"> </w:t>
      </w:r>
      <w:r w:rsidRPr="003F113A">
        <w:rPr>
          <w:sz w:val="28"/>
          <w:szCs w:val="28"/>
        </w:rPr>
        <w:t>28.11.2019</w:t>
      </w:r>
      <w:r>
        <w:rPr>
          <w:sz w:val="28"/>
          <w:szCs w:val="28"/>
        </w:rPr>
        <w:t xml:space="preserve"> № </w:t>
      </w:r>
      <w:r w:rsidRPr="003F113A">
        <w:rPr>
          <w:sz w:val="28"/>
          <w:szCs w:val="28"/>
        </w:rPr>
        <w:t xml:space="preserve">873  «Об утверждении методики расчета регионального стандарта стоимости жилищно-коммунальных услуг при предоставлении субсидий на оплату жилого помещения и коммунальных услуг в Пермском крае»,  Уставом </w:t>
      </w:r>
      <w:proofErr w:type="spellStart"/>
      <w:r w:rsidRPr="003F113A">
        <w:rPr>
          <w:sz w:val="28"/>
          <w:szCs w:val="28"/>
        </w:rPr>
        <w:t>Юсьвинского</w:t>
      </w:r>
      <w:proofErr w:type="spellEnd"/>
      <w:r w:rsidRPr="003F113A">
        <w:rPr>
          <w:sz w:val="28"/>
          <w:szCs w:val="28"/>
        </w:rPr>
        <w:t xml:space="preserve"> муниципального округа, в целях </w:t>
      </w:r>
      <w:r w:rsidR="00942C2E">
        <w:rPr>
          <w:sz w:val="28"/>
          <w:szCs w:val="28"/>
        </w:rPr>
        <w:t>установления</w:t>
      </w:r>
      <w:r w:rsidRPr="003F113A">
        <w:rPr>
          <w:sz w:val="28"/>
          <w:szCs w:val="28"/>
        </w:rPr>
        <w:t xml:space="preserve"> регионального стандарта стоимости жилищно-коммунальных услуг</w:t>
      </w:r>
      <w:r w:rsidR="00942C2E">
        <w:rPr>
          <w:sz w:val="28"/>
          <w:szCs w:val="28"/>
        </w:rPr>
        <w:t xml:space="preserve">, администрация </w:t>
      </w:r>
      <w:proofErr w:type="spellStart"/>
      <w:r w:rsidR="00942C2E">
        <w:rPr>
          <w:sz w:val="28"/>
          <w:szCs w:val="28"/>
        </w:rPr>
        <w:t>Юсьвинского</w:t>
      </w:r>
      <w:proofErr w:type="spellEnd"/>
      <w:r w:rsidR="00942C2E">
        <w:rPr>
          <w:sz w:val="28"/>
          <w:szCs w:val="28"/>
        </w:rPr>
        <w:t xml:space="preserve"> муниципального округа Пермского края постановляет</w:t>
      </w:r>
      <w:r>
        <w:rPr>
          <w:sz w:val="28"/>
          <w:szCs w:val="28"/>
        </w:rPr>
        <w:t>:</w:t>
      </w:r>
      <w:proofErr w:type="gramEnd"/>
    </w:p>
    <w:p w:rsidR="00467A67" w:rsidRDefault="00A55AB1" w:rsidP="0057495D">
      <w:pPr>
        <w:pStyle w:val="a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94A" w:rsidRPr="00A55AB1">
        <w:rPr>
          <w:rFonts w:ascii="Times New Roman" w:hAnsi="Times New Roman" w:cs="Times New Roman"/>
          <w:sz w:val="28"/>
          <w:szCs w:val="28"/>
        </w:rPr>
        <w:t>Утвердить</w:t>
      </w:r>
      <w:r w:rsidR="00467A67">
        <w:rPr>
          <w:rFonts w:ascii="Times New Roman" w:hAnsi="Times New Roman" w:cs="Times New Roman"/>
          <w:sz w:val="28"/>
          <w:szCs w:val="28"/>
        </w:rPr>
        <w:t xml:space="preserve"> прилагаемое:</w:t>
      </w:r>
    </w:p>
    <w:p w:rsidR="00A55AB1" w:rsidRDefault="00467A67" w:rsidP="0057495D">
      <w:pPr>
        <w:pStyle w:val="af2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F594A" w:rsidRPr="00A55AB1">
        <w:rPr>
          <w:rFonts w:ascii="Times New Roman" w:hAnsi="Times New Roman" w:cs="Times New Roman"/>
          <w:sz w:val="28"/>
          <w:szCs w:val="28"/>
        </w:rPr>
        <w:t>иповой многоквартирный</w:t>
      </w:r>
      <w:r w:rsidR="00B93E7B" w:rsidRPr="00A55AB1">
        <w:rPr>
          <w:rFonts w:ascii="Times New Roman" w:hAnsi="Times New Roman" w:cs="Times New Roman"/>
          <w:sz w:val="28"/>
          <w:szCs w:val="28"/>
        </w:rPr>
        <w:t xml:space="preserve"> жило</w:t>
      </w:r>
      <w:r w:rsidR="00DF594A" w:rsidRPr="00A55AB1">
        <w:rPr>
          <w:rFonts w:ascii="Times New Roman" w:hAnsi="Times New Roman" w:cs="Times New Roman"/>
          <w:sz w:val="28"/>
          <w:szCs w:val="28"/>
        </w:rPr>
        <w:t>й</w:t>
      </w:r>
      <w:r w:rsidR="00B93E7B" w:rsidRPr="00A55AB1">
        <w:rPr>
          <w:rFonts w:ascii="Times New Roman" w:hAnsi="Times New Roman" w:cs="Times New Roman"/>
          <w:sz w:val="28"/>
          <w:szCs w:val="28"/>
        </w:rPr>
        <w:t xml:space="preserve"> дом, уровень благоустройства, конструктивные технические параметры которого соответствуют средним условиям </w:t>
      </w:r>
      <w:r w:rsidR="00DF594A" w:rsidRPr="00A55AB1">
        <w:rPr>
          <w:rFonts w:ascii="Times New Roman" w:hAnsi="Times New Roman" w:cs="Times New Roman"/>
          <w:sz w:val="28"/>
          <w:szCs w:val="28"/>
        </w:rPr>
        <w:t>проживания граждан на территории</w:t>
      </w:r>
      <w:r w:rsidR="00FE2F60">
        <w:rPr>
          <w:rFonts w:ascii="Times New Roman" w:hAnsi="Times New Roman" w:cs="Times New Roman"/>
          <w:sz w:val="28"/>
          <w:szCs w:val="28"/>
        </w:rPr>
        <w:t xml:space="preserve"> </w:t>
      </w:r>
      <w:r w:rsidR="00DF594A" w:rsidRPr="00A55AB1">
        <w:rPr>
          <w:rFonts w:ascii="Times New Roman" w:hAnsi="Times New Roman" w:cs="Times New Roman"/>
          <w:sz w:val="28"/>
          <w:szCs w:val="28"/>
        </w:rPr>
        <w:t xml:space="preserve"> п. Пожва</w:t>
      </w:r>
      <w:r w:rsidR="00B71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50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7150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DF594A" w:rsidRPr="00A55AB1">
        <w:rPr>
          <w:rFonts w:ascii="Times New Roman" w:hAnsi="Times New Roman" w:cs="Times New Roman"/>
          <w:sz w:val="28"/>
          <w:szCs w:val="28"/>
        </w:rPr>
        <w:t>, в соответствии с  приложением №1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;</w:t>
      </w:r>
      <w:r w:rsidR="00A55AB1" w:rsidRPr="00A55A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502" w:rsidRDefault="00467A67" w:rsidP="0057495D">
      <w:pPr>
        <w:pStyle w:val="af2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B93E7B" w:rsidRPr="00B71502">
        <w:rPr>
          <w:rFonts w:ascii="Times New Roman" w:hAnsi="Times New Roman" w:cs="Times New Roman"/>
          <w:sz w:val="28"/>
          <w:szCs w:val="28"/>
        </w:rPr>
        <w:t>ипов</w:t>
      </w:r>
      <w:r w:rsidR="00DF594A" w:rsidRPr="00B71502">
        <w:rPr>
          <w:rFonts w:ascii="Times New Roman" w:hAnsi="Times New Roman" w:cs="Times New Roman"/>
          <w:sz w:val="28"/>
          <w:szCs w:val="28"/>
        </w:rPr>
        <w:t>ой</w:t>
      </w:r>
      <w:r w:rsidR="00B93E7B" w:rsidRPr="00B71502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DF594A" w:rsidRPr="00B71502">
        <w:rPr>
          <w:rFonts w:ascii="Times New Roman" w:hAnsi="Times New Roman" w:cs="Times New Roman"/>
          <w:sz w:val="28"/>
          <w:szCs w:val="28"/>
        </w:rPr>
        <w:t>ый</w:t>
      </w:r>
      <w:r w:rsidR="00B93E7B" w:rsidRPr="00B71502">
        <w:rPr>
          <w:rFonts w:ascii="Times New Roman" w:hAnsi="Times New Roman" w:cs="Times New Roman"/>
          <w:sz w:val="28"/>
          <w:szCs w:val="28"/>
        </w:rPr>
        <w:t xml:space="preserve"> жило</w:t>
      </w:r>
      <w:r w:rsidR="00DF594A" w:rsidRPr="00B71502">
        <w:rPr>
          <w:rFonts w:ascii="Times New Roman" w:hAnsi="Times New Roman" w:cs="Times New Roman"/>
          <w:sz w:val="28"/>
          <w:szCs w:val="28"/>
        </w:rPr>
        <w:t>й</w:t>
      </w:r>
      <w:r w:rsidR="00B93E7B" w:rsidRPr="00B71502">
        <w:rPr>
          <w:rFonts w:ascii="Times New Roman" w:hAnsi="Times New Roman" w:cs="Times New Roman"/>
          <w:sz w:val="28"/>
          <w:szCs w:val="28"/>
        </w:rPr>
        <w:t xml:space="preserve"> дом, уровень благоустройства, конструктивные технические параметры которого соответствуют средним условиям</w:t>
      </w:r>
      <w:r w:rsidR="00DF594A" w:rsidRPr="00B71502">
        <w:rPr>
          <w:rFonts w:ascii="Times New Roman" w:hAnsi="Times New Roman" w:cs="Times New Roman"/>
          <w:sz w:val="28"/>
          <w:szCs w:val="28"/>
        </w:rPr>
        <w:t xml:space="preserve"> проживания граждан</w:t>
      </w:r>
      <w:r w:rsidR="00B93E7B" w:rsidRPr="00B71502">
        <w:rPr>
          <w:rFonts w:ascii="Times New Roman" w:hAnsi="Times New Roman" w:cs="Times New Roman"/>
          <w:sz w:val="28"/>
          <w:szCs w:val="28"/>
        </w:rPr>
        <w:t xml:space="preserve"> </w:t>
      </w:r>
      <w:r w:rsidR="00973CF2" w:rsidRPr="00B7150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F594A" w:rsidRPr="00B71502">
        <w:rPr>
          <w:rFonts w:ascii="Times New Roman" w:hAnsi="Times New Roman" w:cs="Times New Roman"/>
          <w:sz w:val="28"/>
          <w:szCs w:val="28"/>
        </w:rPr>
        <w:t>с</w:t>
      </w:r>
      <w:r w:rsidR="00973CF2" w:rsidRPr="00B71502">
        <w:rPr>
          <w:rFonts w:ascii="Times New Roman" w:hAnsi="Times New Roman" w:cs="Times New Roman"/>
          <w:sz w:val="28"/>
          <w:szCs w:val="28"/>
        </w:rPr>
        <w:t>.</w:t>
      </w:r>
      <w:r w:rsidR="00DF594A" w:rsidRPr="00B71502">
        <w:rPr>
          <w:rFonts w:ascii="Times New Roman" w:hAnsi="Times New Roman" w:cs="Times New Roman"/>
          <w:sz w:val="28"/>
          <w:szCs w:val="28"/>
        </w:rPr>
        <w:t xml:space="preserve"> Юсьва</w:t>
      </w:r>
      <w:r w:rsidR="00973CF2" w:rsidRPr="00B71502">
        <w:rPr>
          <w:rFonts w:ascii="Times New Roman" w:hAnsi="Times New Roman" w:cs="Times New Roman"/>
          <w:sz w:val="28"/>
          <w:szCs w:val="28"/>
        </w:rPr>
        <w:t>,</w:t>
      </w:r>
      <w:r w:rsidR="0066256B" w:rsidRPr="0066256B">
        <w:rPr>
          <w:rFonts w:ascii="Times New Roman" w:hAnsi="Times New Roman" w:cs="Times New Roman"/>
          <w:sz w:val="28"/>
          <w:szCs w:val="28"/>
        </w:rPr>
        <w:t xml:space="preserve"> </w:t>
      </w:r>
      <w:r w:rsidR="0066256B" w:rsidRPr="00B71502">
        <w:rPr>
          <w:rFonts w:ascii="Times New Roman" w:hAnsi="Times New Roman" w:cs="Times New Roman"/>
          <w:sz w:val="28"/>
          <w:szCs w:val="28"/>
        </w:rPr>
        <w:t>с. Купрос, с. Архангельское</w:t>
      </w:r>
      <w:r w:rsidR="0066256B">
        <w:rPr>
          <w:rFonts w:ascii="Times New Roman" w:hAnsi="Times New Roman" w:cs="Times New Roman"/>
          <w:sz w:val="28"/>
          <w:szCs w:val="28"/>
        </w:rPr>
        <w:t xml:space="preserve">, п. Пожва, п. </w:t>
      </w:r>
      <w:proofErr w:type="spellStart"/>
      <w:r w:rsidR="0066256B">
        <w:rPr>
          <w:rFonts w:ascii="Times New Roman" w:hAnsi="Times New Roman" w:cs="Times New Roman"/>
          <w:sz w:val="28"/>
          <w:szCs w:val="28"/>
        </w:rPr>
        <w:t>Майкор</w:t>
      </w:r>
      <w:proofErr w:type="spellEnd"/>
      <w:r w:rsidR="00973CF2" w:rsidRPr="00B71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50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B7150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4120B1" w:rsidRPr="00B71502">
        <w:rPr>
          <w:rFonts w:ascii="Times New Roman" w:hAnsi="Times New Roman" w:cs="Times New Roman"/>
          <w:sz w:val="28"/>
          <w:szCs w:val="28"/>
        </w:rPr>
        <w:t>, в соответствии с  приложением №2 к настоящему постановлению</w:t>
      </w:r>
      <w:r w:rsidR="00A55AB1" w:rsidRPr="00B7150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71502" w:rsidRDefault="00B71502" w:rsidP="0057495D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02">
        <w:rPr>
          <w:rFonts w:ascii="Times New Roman" w:hAnsi="Times New Roman" w:cs="Times New Roman"/>
          <w:sz w:val="28"/>
          <w:szCs w:val="28"/>
        </w:rPr>
        <w:t xml:space="preserve">Применять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B71502">
        <w:rPr>
          <w:rFonts w:ascii="Times New Roman" w:hAnsi="Times New Roman" w:cs="Times New Roman"/>
          <w:sz w:val="28"/>
          <w:szCs w:val="28"/>
        </w:rPr>
        <w:t xml:space="preserve"> для расчета регионального стандарта стоимости жилищно-коммунальных услуг.  </w:t>
      </w:r>
    </w:p>
    <w:p w:rsidR="00B71502" w:rsidRDefault="004120B1" w:rsidP="0057495D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02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B7150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B7150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29.12.2020 №687  «Об утверждении характеристик типового дома,  уровень благоустройства конструктивные и технические параметры которого соответствуют средним условиям  в </w:t>
      </w:r>
      <w:proofErr w:type="spellStart"/>
      <w:r w:rsidRPr="00B71502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B71502">
        <w:rPr>
          <w:rFonts w:ascii="Times New Roman" w:hAnsi="Times New Roman" w:cs="Times New Roman"/>
          <w:sz w:val="28"/>
          <w:szCs w:val="28"/>
        </w:rPr>
        <w:t xml:space="preserve"> муниципальном округе»</w:t>
      </w:r>
      <w:r w:rsidR="00A55AB1" w:rsidRPr="00B715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4382" w:rsidRPr="00134382" w:rsidRDefault="00A55AB1" w:rsidP="0057495D">
      <w:pPr>
        <w:pStyle w:val="af2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34382">
        <w:rPr>
          <w:rFonts w:ascii="Times New Roman" w:hAnsi="Times New Roman" w:cs="Times New Roman"/>
          <w:sz w:val="28"/>
          <w:szCs w:val="28"/>
        </w:rPr>
        <w:t>Действие настоящего постановления распространяется на нас</w:t>
      </w:r>
      <w:r w:rsidR="00467A67">
        <w:rPr>
          <w:rFonts w:ascii="Times New Roman" w:hAnsi="Times New Roman" w:cs="Times New Roman"/>
          <w:sz w:val="28"/>
          <w:szCs w:val="28"/>
        </w:rPr>
        <w:t>еленные пункты согласно перечню</w:t>
      </w:r>
      <w:r w:rsidRPr="00134382">
        <w:rPr>
          <w:rFonts w:ascii="Times New Roman" w:hAnsi="Times New Roman" w:cs="Times New Roman"/>
          <w:sz w:val="28"/>
          <w:szCs w:val="28"/>
        </w:rPr>
        <w:t xml:space="preserve"> населенных пунктов, входящих в </w:t>
      </w:r>
      <w:r w:rsidRPr="00134382">
        <w:rPr>
          <w:rFonts w:ascii="Times New Roman" w:hAnsi="Times New Roman" w:cs="Times New Roman"/>
          <w:sz w:val="28"/>
          <w:szCs w:val="28"/>
        </w:rPr>
        <w:lastRenderedPageBreak/>
        <w:t xml:space="preserve">состав </w:t>
      </w:r>
      <w:proofErr w:type="spellStart"/>
      <w:r w:rsidRPr="0013438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13438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в соответствии с  приложением №3 к настоящему постановлению. </w:t>
      </w:r>
    </w:p>
    <w:p w:rsidR="00134382" w:rsidRPr="00134382" w:rsidRDefault="00134382" w:rsidP="0057495D">
      <w:pPr>
        <w:pStyle w:val="af2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34382">
        <w:rPr>
          <w:rFonts w:ascii="Times New Roman" w:hAnsi="Times New Roman"/>
          <w:sz w:val="28"/>
          <w:szCs w:val="28"/>
        </w:rPr>
        <w:t xml:space="preserve">Настоящее постановление опубликовать </w:t>
      </w:r>
      <w:r w:rsidRPr="001343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r w:rsidRPr="00134382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информационно - телекоммуникационной сети «Интернет</w:t>
      </w:r>
      <w:r w:rsidRPr="00134382">
        <w:rPr>
          <w:rFonts w:ascii="Times New Roman" w:hAnsi="Times New Roman" w:cs="Times New Roman"/>
          <w:shd w:val="clear" w:color="auto" w:fill="FFFFFF"/>
        </w:rPr>
        <w:t xml:space="preserve">» </w:t>
      </w:r>
      <w:r w:rsidRPr="00134382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 w:rsidRPr="00134382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134382">
        <w:rPr>
          <w:rFonts w:ascii="Times New Roman" w:hAnsi="Times New Roman"/>
          <w:sz w:val="28"/>
          <w:szCs w:val="28"/>
        </w:rPr>
        <w:t xml:space="preserve"> муниципального округа Пермского края.</w:t>
      </w:r>
    </w:p>
    <w:p w:rsidR="00B93E7B" w:rsidRPr="00B71502" w:rsidRDefault="00B93E7B" w:rsidP="0057495D">
      <w:pPr>
        <w:pStyle w:val="af2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5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1502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округа по развитию инфраструктуры и благоустройства.</w:t>
      </w:r>
    </w:p>
    <w:p w:rsidR="00B93E7B" w:rsidRDefault="00B93E7B" w:rsidP="0057495D">
      <w:pPr>
        <w:pStyle w:val="a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E7B" w:rsidRDefault="00B93E7B" w:rsidP="0057495D">
      <w:pPr>
        <w:pStyle w:val="af2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B93E7B" w:rsidRPr="00134382" w:rsidRDefault="00B93E7B" w:rsidP="0057495D">
      <w:pPr>
        <w:jc w:val="both"/>
        <w:rPr>
          <w:sz w:val="28"/>
          <w:szCs w:val="28"/>
        </w:rPr>
      </w:pPr>
      <w:r w:rsidRPr="00134382">
        <w:rPr>
          <w:sz w:val="28"/>
          <w:szCs w:val="28"/>
        </w:rPr>
        <w:t xml:space="preserve">Глава муниципального округа- </w:t>
      </w:r>
    </w:p>
    <w:p w:rsidR="00B93E7B" w:rsidRPr="00134382" w:rsidRDefault="00134382" w:rsidP="0057495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93E7B" w:rsidRPr="00134382">
        <w:rPr>
          <w:sz w:val="28"/>
          <w:szCs w:val="28"/>
        </w:rPr>
        <w:t xml:space="preserve">лава администрации </w:t>
      </w:r>
      <w:proofErr w:type="spellStart"/>
      <w:r w:rsidR="00B93E7B" w:rsidRPr="00134382">
        <w:rPr>
          <w:sz w:val="28"/>
          <w:szCs w:val="28"/>
        </w:rPr>
        <w:t>Юсьвинского</w:t>
      </w:r>
      <w:proofErr w:type="spellEnd"/>
      <w:r w:rsidR="00B93E7B" w:rsidRPr="00134382">
        <w:rPr>
          <w:sz w:val="28"/>
          <w:szCs w:val="28"/>
        </w:rPr>
        <w:t xml:space="preserve"> </w:t>
      </w:r>
    </w:p>
    <w:p w:rsidR="00B93E7B" w:rsidRPr="00134382" w:rsidRDefault="00B93E7B" w:rsidP="0057495D">
      <w:pPr>
        <w:jc w:val="both"/>
        <w:rPr>
          <w:sz w:val="28"/>
          <w:szCs w:val="28"/>
        </w:rPr>
      </w:pPr>
      <w:r w:rsidRPr="00134382">
        <w:rPr>
          <w:sz w:val="28"/>
          <w:szCs w:val="28"/>
        </w:rPr>
        <w:t xml:space="preserve">муниципального округа Пермского края                                   </w:t>
      </w:r>
      <w:r w:rsidR="00134382">
        <w:rPr>
          <w:sz w:val="28"/>
          <w:szCs w:val="28"/>
        </w:rPr>
        <w:t>Н.Г. Никулин</w:t>
      </w:r>
    </w:p>
    <w:p w:rsidR="00B93E7B" w:rsidRDefault="00B93E7B" w:rsidP="0057495D">
      <w:pPr>
        <w:pStyle w:val="af2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B93E7B" w:rsidRDefault="00B93E7B" w:rsidP="0057495D">
      <w:pPr>
        <w:pStyle w:val="af2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B93E7B" w:rsidRDefault="00B93E7B" w:rsidP="0057495D">
      <w:pPr>
        <w:pStyle w:val="af2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B93E7B" w:rsidRDefault="00B93E7B" w:rsidP="0057495D">
      <w:pPr>
        <w:pStyle w:val="af2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B93E7B" w:rsidRDefault="00B93E7B" w:rsidP="0057495D">
      <w:pPr>
        <w:ind w:left="5671" w:right="384" w:hanging="10"/>
        <w:jc w:val="both"/>
        <w:rPr>
          <w:sz w:val="28"/>
        </w:rPr>
      </w:pPr>
    </w:p>
    <w:p w:rsidR="00B93E7B" w:rsidRDefault="00B93E7B" w:rsidP="0057495D">
      <w:pPr>
        <w:ind w:left="5671" w:right="384" w:hanging="10"/>
        <w:jc w:val="both"/>
        <w:rPr>
          <w:sz w:val="28"/>
        </w:rPr>
      </w:pPr>
    </w:p>
    <w:p w:rsidR="00B93E7B" w:rsidRDefault="00B93E7B" w:rsidP="0057495D">
      <w:pPr>
        <w:ind w:left="5671" w:right="384" w:hanging="10"/>
        <w:jc w:val="both"/>
        <w:rPr>
          <w:sz w:val="28"/>
        </w:rPr>
      </w:pPr>
    </w:p>
    <w:p w:rsidR="00F32D04" w:rsidRDefault="00F32D04" w:rsidP="0057495D">
      <w:pPr>
        <w:jc w:val="both"/>
        <w:rPr>
          <w:sz w:val="28"/>
          <w:szCs w:val="28"/>
        </w:rPr>
      </w:pPr>
    </w:p>
    <w:p w:rsidR="008671E2" w:rsidRDefault="008671E2" w:rsidP="0057495D">
      <w:pPr>
        <w:jc w:val="both"/>
        <w:rPr>
          <w:sz w:val="28"/>
          <w:szCs w:val="28"/>
        </w:rPr>
      </w:pPr>
    </w:p>
    <w:p w:rsidR="008671E2" w:rsidRDefault="008671E2" w:rsidP="0057495D">
      <w:pPr>
        <w:jc w:val="both"/>
        <w:rPr>
          <w:sz w:val="28"/>
          <w:szCs w:val="28"/>
        </w:rPr>
      </w:pPr>
    </w:p>
    <w:p w:rsidR="008671E2" w:rsidRDefault="008671E2" w:rsidP="0057495D">
      <w:pPr>
        <w:jc w:val="both"/>
        <w:rPr>
          <w:sz w:val="28"/>
          <w:szCs w:val="28"/>
        </w:rPr>
      </w:pPr>
    </w:p>
    <w:p w:rsidR="008671E2" w:rsidRDefault="008671E2" w:rsidP="0057495D">
      <w:pPr>
        <w:rPr>
          <w:sz w:val="28"/>
          <w:szCs w:val="28"/>
        </w:rPr>
      </w:pPr>
    </w:p>
    <w:p w:rsidR="008671E2" w:rsidRDefault="008671E2" w:rsidP="0057495D">
      <w:pPr>
        <w:rPr>
          <w:sz w:val="28"/>
          <w:szCs w:val="28"/>
        </w:rPr>
      </w:pPr>
    </w:p>
    <w:p w:rsidR="008671E2" w:rsidRDefault="008671E2" w:rsidP="0057495D">
      <w:pPr>
        <w:rPr>
          <w:sz w:val="28"/>
          <w:szCs w:val="28"/>
        </w:rPr>
      </w:pPr>
    </w:p>
    <w:p w:rsidR="008671E2" w:rsidRDefault="008671E2" w:rsidP="0057495D">
      <w:pPr>
        <w:rPr>
          <w:sz w:val="28"/>
          <w:szCs w:val="28"/>
        </w:rPr>
      </w:pPr>
    </w:p>
    <w:p w:rsidR="008671E2" w:rsidRDefault="008671E2" w:rsidP="0057495D">
      <w:pPr>
        <w:rPr>
          <w:sz w:val="28"/>
          <w:szCs w:val="28"/>
        </w:rPr>
      </w:pPr>
    </w:p>
    <w:p w:rsidR="0041706D" w:rsidRDefault="0041706D" w:rsidP="0057495D">
      <w:pPr>
        <w:rPr>
          <w:sz w:val="28"/>
          <w:szCs w:val="28"/>
        </w:rPr>
      </w:pPr>
    </w:p>
    <w:p w:rsidR="0041706D" w:rsidRDefault="0041706D" w:rsidP="0057495D">
      <w:pPr>
        <w:rPr>
          <w:sz w:val="28"/>
          <w:szCs w:val="28"/>
        </w:rPr>
      </w:pPr>
    </w:p>
    <w:p w:rsidR="0041706D" w:rsidRDefault="00923739" w:rsidP="0057495D">
      <w:pPr>
        <w:rPr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0.9pt;margin-top:774.2pt;width:266.45pt;height:29.5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" o:allowincell="f" filled="f" stroked="f">
            <v:textbox inset="0,0,0,0">
              <w:txbxContent>
                <w:p w:rsidR="002A1226" w:rsidRPr="00134382" w:rsidRDefault="002A1226" w:rsidP="00134382"/>
              </w:txbxContent>
            </v:textbox>
            <w10:wrap anchorx="page" anchory="page"/>
          </v:shape>
        </w:pict>
      </w:r>
    </w:p>
    <w:p w:rsidR="00E51425" w:rsidRDefault="00E51425" w:rsidP="0057495D">
      <w:pPr>
        <w:rPr>
          <w:sz w:val="28"/>
          <w:szCs w:val="28"/>
        </w:rPr>
      </w:pPr>
    </w:p>
    <w:p w:rsidR="006F1A85" w:rsidRDefault="006F1A85" w:rsidP="0057495D">
      <w:pPr>
        <w:tabs>
          <w:tab w:val="left" w:pos="1365"/>
        </w:tabs>
        <w:ind w:left="5670"/>
        <w:rPr>
          <w:sz w:val="28"/>
          <w:szCs w:val="28"/>
        </w:rPr>
      </w:pPr>
    </w:p>
    <w:p w:rsidR="00BC023F" w:rsidRDefault="00BC023F" w:rsidP="0057495D">
      <w:pPr>
        <w:tabs>
          <w:tab w:val="left" w:pos="1365"/>
        </w:tabs>
        <w:ind w:left="5670"/>
        <w:rPr>
          <w:sz w:val="28"/>
          <w:szCs w:val="28"/>
        </w:rPr>
      </w:pPr>
    </w:p>
    <w:p w:rsidR="00BC023F" w:rsidRDefault="00BC023F" w:rsidP="0057495D">
      <w:pPr>
        <w:tabs>
          <w:tab w:val="left" w:pos="1365"/>
        </w:tabs>
        <w:ind w:left="5670"/>
        <w:rPr>
          <w:sz w:val="28"/>
          <w:szCs w:val="28"/>
        </w:rPr>
      </w:pPr>
    </w:p>
    <w:p w:rsidR="00FE2F60" w:rsidRDefault="00FE2F60" w:rsidP="0057495D">
      <w:pPr>
        <w:tabs>
          <w:tab w:val="left" w:pos="1365"/>
        </w:tabs>
        <w:ind w:left="5670"/>
        <w:rPr>
          <w:sz w:val="28"/>
          <w:szCs w:val="28"/>
        </w:rPr>
      </w:pPr>
    </w:p>
    <w:p w:rsidR="00FE2F60" w:rsidRDefault="00FE2F60" w:rsidP="0057495D">
      <w:pPr>
        <w:tabs>
          <w:tab w:val="left" w:pos="1365"/>
        </w:tabs>
        <w:ind w:left="5670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rPr>
          <w:sz w:val="28"/>
          <w:szCs w:val="28"/>
        </w:rPr>
      </w:pPr>
    </w:p>
    <w:p w:rsidR="006F1A85" w:rsidRDefault="00134382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</w:t>
      </w:r>
      <w:r w:rsidR="00BC023F">
        <w:rPr>
          <w:sz w:val="28"/>
          <w:szCs w:val="28"/>
        </w:rPr>
        <w:t xml:space="preserve">   </w:t>
      </w:r>
      <w:r w:rsidR="00FE2F60">
        <w:rPr>
          <w:sz w:val="28"/>
          <w:szCs w:val="28"/>
        </w:rPr>
        <w:t xml:space="preserve">  </w:t>
      </w:r>
      <w:r w:rsidR="00BC023F">
        <w:rPr>
          <w:sz w:val="28"/>
          <w:szCs w:val="28"/>
        </w:rPr>
        <w:t xml:space="preserve">   </w:t>
      </w:r>
      <w:r w:rsidR="006F1A85">
        <w:rPr>
          <w:sz w:val="28"/>
          <w:szCs w:val="28"/>
        </w:rPr>
        <w:t xml:space="preserve">Приложение 1 </w:t>
      </w:r>
    </w:p>
    <w:p w:rsidR="00134382" w:rsidRDefault="00134382" w:rsidP="0057495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134382" w:rsidRDefault="00134382" w:rsidP="0057495D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 </w:t>
      </w:r>
    </w:p>
    <w:p w:rsidR="0057495D" w:rsidRDefault="00134382" w:rsidP="0057495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Пермского края   </w:t>
      </w:r>
    </w:p>
    <w:p w:rsidR="00134382" w:rsidRPr="00154553" w:rsidRDefault="00134382" w:rsidP="0057495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54553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57495D">
        <w:rPr>
          <w:sz w:val="28"/>
          <w:szCs w:val="28"/>
        </w:rPr>
        <w:t>21</w:t>
      </w:r>
      <w:r>
        <w:rPr>
          <w:sz w:val="28"/>
          <w:szCs w:val="28"/>
        </w:rPr>
        <w:t>.11.2023  №</w:t>
      </w:r>
      <w:r w:rsidR="0057495D">
        <w:rPr>
          <w:sz w:val="28"/>
          <w:szCs w:val="28"/>
        </w:rPr>
        <w:t xml:space="preserve"> 772</w:t>
      </w:r>
    </w:p>
    <w:p w:rsidR="00073753" w:rsidRDefault="00073753" w:rsidP="0057495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7A47F9" w:rsidRDefault="007A47F9" w:rsidP="0057495D">
      <w:pPr>
        <w:ind w:left="426" w:firstLine="83"/>
        <w:jc w:val="center"/>
        <w:rPr>
          <w:sz w:val="28"/>
          <w:szCs w:val="28"/>
        </w:rPr>
      </w:pPr>
      <w:r>
        <w:rPr>
          <w:sz w:val="30"/>
        </w:rPr>
        <w:t xml:space="preserve">Типовой  многоквартирный дом, уровень благоустройства, конструктивные и технические параметры которого соответствуют средним условиям </w:t>
      </w:r>
      <w:r w:rsidRPr="00A55AB1">
        <w:rPr>
          <w:sz w:val="28"/>
          <w:szCs w:val="28"/>
        </w:rPr>
        <w:t xml:space="preserve">проживания граждан на территории </w:t>
      </w:r>
      <w:r>
        <w:rPr>
          <w:sz w:val="28"/>
          <w:szCs w:val="28"/>
        </w:rPr>
        <w:t xml:space="preserve">п. Пожва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467A67">
        <w:rPr>
          <w:sz w:val="28"/>
          <w:szCs w:val="28"/>
        </w:rPr>
        <w:t xml:space="preserve"> Пермского края</w:t>
      </w:r>
    </w:p>
    <w:tbl>
      <w:tblPr>
        <w:tblW w:w="987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4247"/>
        <w:gridCol w:w="2225"/>
      </w:tblGrid>
      <w:tr w:rsidR="003754DA" w:rsidTr="0057495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Характеристика типового многоквартирного дома</w:t>
            </w:r>
          </w:p>
        </w:tc>
        <w:tc>
          <w:tcPr>
            <w:tcW w:w="6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 xml:space="preserve">Адрес многоквартирного дома </w:t>
            </w:r>
            <w:r w:rsidR="002A1226" w:rsidRPr="0057495D">
              <w:rPr>
                <w:sz w:val="22"/>
                <w:szCs w:val="22"/>
              </w:rPr>
              <w:t>–</w:t>
            </w:r>
            <w:r w:rsidRPr="0057495D">
              <w:rPr>
                <w:sz w:val="22"/>
                <w:szCs w:val="22"/>
              </w:rPr>
              <w:t xml:space="preserve"> </w:t>
            </w:r>
            <w:r w:rsidR="004E37C6" w:rsidRPr="0057495D">
              <w:rPr>
                <w:sz w:val="22"/>
                <w:szCs w:val="22"/>
              </w:rPr>
              <w:t>п. Пожва ул. Пионерская д.10</w:t>
            </w:r>
          </w:p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Этажность многоквартирного дома -</w:t>
            </w:r>
            <w:r w:rsidR="004E37C6" w:rsidRPr="0057495D">
              <w:rPr>
                <w:sz w:val="22"/>
                <w:szCs w:val="22"/>
              </w:rPr>
              <w:t>3</w:t>
            </w:r>
          </w:p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Год постройки -</w:t>
            </w:r>
            <w:r w:rsidR="0067060B" w:rsidRPr="0057495D">
              <w:rPr>
                <w:sz w:val="22"/>
                <w:szCs w:val="22"/>
              </w:rPr>
              <w:t>1987</w:t>
            </w:r>
          </w:p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 xml:space="preserve">Материал стен - </w:t>
            </w:r>
            <w:r w:rsidR="0067060B" w:rsidRPr="0057495D">
              <w:rPr>
                <w:sz w:val="22"/>
                <w:szCs w:val="22"/>
              </w:rPr>
              <w:t>кирпич</w:t>
            </w:r>
          </w:p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Лифт - нет</w:t>
            </w:r>
          </w:p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Количество подъездов -</w:t>
            </w:r>
            <w:r w:rsidR="0067060B" w:rsidRPr="0057495D">
              <w:rPr>
                <w:sz w:val="22"/>
                <w:szCs w:val="22"/>
              </w:rPr>
              <w:t>3</w:t>
            </w:r>
          </w:p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Газовые плиты (1)/электрические плиты (2) -</w:t>
            </w:r>
            <w:r w:rsidR="0067060B" w:rsidRPr="0057495D">
              <w:rPr>
                <w:sz w:val="22"/>
                <w:szCs w:val="22"/>
              </w:rPr>
              <w:t>1</w:t>
            </w:r>
          </w:p>
        </w:tc>
      </w:tr>
      <w:tr w:rsidR="003754DA" w:rsidTr="0057495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DA" w:rsidRPr="0057495D" w:rsidRDefault="003754DA" w:rsidP="005749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Степень благоустройства</w:t>
            </w:r>
          </w:p>
        </w:tc>
        <w:tc>
          <w:tcPr>
            <w:tcW w:w="6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Холодное водоснабжение - да</w:t>
            </w:r>
          </w:p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Ванна длиной _</w:t>
            </w:r>
            <w:r w:rsidR="0067060B" w:rsidRPr="0057495D">
              <w:rPr>
                <w:sz w:val="22"/>
                <w:szCs w:val="22"/>
                <w:u w:val="single"/>
              </w:rPr>
              <w:t>1600</w:t>
            </w:r>
            <w:r w:rsidRPr="0057495D">
              <w:rPr>
                <w:sz w:val="22"/>
                <w:szCs w:val="22"/>
              </w:rPr>
              <w:t>_ с душем - да</w:t>
            </w:r>
          </w:p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Ванна без душа - нет</w:t>
            </w:r>
          </w:p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Душ - нет</w:t>
            </w:r>
          </w:p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Унитаз - да</w:t>
            </w:r>
          </w:p>
          <w:p w:rsidR="0067060B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 xml:space="preserve">Раковина </w:t>
            </w:r>
            <w:r w:rsidR="0067060B" w:rsidRPr="0057495D">
              <w:rPr>
                <w:sz w:val="22"/>
                <w:szCs w:val="22"/>
              </w:rPr>
              <w:t>–</w:t>
            </w:r>
            <w:r w:rsidRPr="0057495D">
              <w:rPr>
                <w:sz w:val="22"/>
                <w:szCs w:val="22"/>
              </w:rPr>
              <w:t xml:space="preserve"> да</w:t>
            </w:r>
          </w:p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Мойка - да</w:t>
            </w:r>
          </w:p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Умывальник - нет</w:t>
            </w:r>
          </w:p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Горячее водоснабжение - нет</w:t>
            </w:r>
          </w:p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Водонагреватель - электрический</w:t>
            </w:r>
          </w:p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Водоотведение: централизованное (1)/жидкие бытовые отходы (2) -</w:t>
            </w:r>
            <w:r w:rsidR="0067060B" w:rsidRPr="0057495D">
              <w:rPr>
                <w:sz w:val="22"/>
                <w:szCs w:val="22"/>
              </w:rPr>
              <w:t>1</w:t>
            </w:r>
          </w:p>
          <w:p w:rsidR="0067060B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 xml:space="preserve">Центральное отопление (открытая (1)/закрытая система (2) теплоснабжения) - 1 </w:t>
            </w:r>
          </w:p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 xml:space="preserve">Отопление: газовые приборы (1), электрическая энергия (2) - </w:t>
            </w:r>
            <w:r w:rsidR="0067060B" w:rsidRPr="0057495D">
              <w:rPr>
                <w:sz w:val="22"/>
                <w:szCs w:val="22"/>
              </w:rPr>
              <w:t>нет</w:t>
            </w:r>
          </w:p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 xml:space="preserve">Газоснабжение: природный газ (1), сжиженный газ, реализуемый в баллонах (2), сжиженный газ, реализуемый из групповых резервуарных установок (3), - </w:t>
            </w:r>
            <w:r w:rsidR="00924D81" w:rsidRPr="0057495D">
              <w:rPr>
                <w:sz w:val="22"/>
                <w:szCs w:val="22"/>
              </w:rPr>
              <w:t>3</w:t>
            </w:r>
          </w:p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Электроснабжение -</w:t>
            </w:r>
            <w:r w:rsidR="0067060B" w:rsidRPr="0057495D">
              <w:rPr>
                <w:sz w:val="22"/>
                <w:szCs w:val="22"/>
              </w:rPr>
              <w:t xml:space="preserve"> централизованное</w:t>
            </w:r>
          </w:p>
        </w:tc>
      </w:tr>
      <w:tr w:rsidR="003754DA" w:rsidTr="0057495D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Общая площадь всех жилых помещений (квартир) и нежилых помещений в многоквартирном доме (кв. м)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DA" w:rsidRPr="0057495D" w:rsidRDefault="0067060B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1651,1</w:t>
            </w:r>
          </w:p>
        </w:tc>
      </w:tr>
      <w:tr w:rsidR="003754DA" w:rsidTr="0057495D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Общая площадь помещений, входящих в состав общего имущества в многоквартирном доме (кв. м)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DA" w:rsidRPr="0057495D" w:rsidRDefault="0067060B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69</w:t>
            </w:r>
          </w:p>
        </w:tc>
      </w:tr>
      <w:tr w:rsidR="003754DA" w:rsidTr="0057495D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Общая площадь помещений, входящих в состав общего имущества в многоквартирном доме, за исключением чердачного помещения и подвала (кв. м)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DA" w:rsidRPr="0057495D" w:rsidRDefault="00924D81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69</w:t>
            </w:r>
          </w:p>
        </w:tc>
      </w:tr>
      <w:tr w:rsidR="003754DA" w:rsidTr="0057495D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DA" w:rsidRPr="0057495D" w:rsidRDefault="003754DA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Общая площадь квартиры (кв. м) и количество комнат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DA" w:rsidRPr="0057495D" w:rsidRDefault="00924D81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46,4</w:t>
            </w:r>
            <w:r w:rsidR="00BC023F" w:rsidRPr="0057495D">
              <w:rPr>
                <w:sz w:val="22"/>
                <w:szCs w:val="22"/>
              </w:rPr>
              <w:t xml:space="preserve"> </w:t>
            </w:r>
            <w:r w:rsidRPr="0057495D">
              <w:rPr>
                <w:sz w:val="22"/>
                <w:szCs w:val="22"/>
              </w:rPr>
              <w:t xml:space="preserve"> комнат-2</w:t>
            </w:r>
          </w:p>
        </w:tc>
      </w:tr>
    </w:tbl>
    <w:p w:rsidR="00467A67" w:rsidRDefault="00467A67" w:rsidP="0057495D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467A67" w:rsidRDefault="00467A67" w:rsidP="0057495D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467A67" w:rsidRDefault="00467A67" w:rsidP="0057495D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8D4E44" w:rsidRDefault="008D4E44" w:rsidP="0057495D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467A67" w:rsidRDefault="00467A67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FE2F6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Приложение 2 </w:t>
      </w:r>
    </w:p>
    <w:p w:rsidR="00467A67" w:rsidRDefault="00467A67" w:rsidP="0057495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467A67" w:rsidRDefault="00467A67" w:rsidP="0057495D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 </w:t>
      </w:r>
    </w:p>
    <w:p w:rsidR="0057495D" w:rsidRDefault="00467A67" w:rsidP="0057495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Пермского края   </w:t>
      </w:r>
    </w:p>
    <w:p w:rsidR="00467A67" w:rsidRPr="00154553" w:rsidRDefault="00467A67" w:rsidP="0057495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54553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57495D">
        <w:rPr>
          <w:sz w:val="28"/>
          <w:szCs w:val="28"/>
        </w:rPr>
        <w:t>21</w:t>
      </w:r>
      <w:r>
        <w:rPr>
          <w:sz w:val="28"/>
          <w:szCs w:val="28"/>
        </w:rPr>
        <w:t>.11.2023  №</w:t>
      </w:r>
      <w:r w:rsidR="0057495D">
        <w:rPr>
          <w:sz w:val="28"/>
          <w:szCs w:val="28"/>
        </w:rPr>
        <w:t xml:space="preserve"> 772</w:t>
      </w:r>
    </w:p>
    <w:p w:rsidR="00467A67" w:rsidRDefault="00467A67" w:rsidP="0057495D">
      <w:pPr>
        <w:jc w:val="right"/>
        <w:rPr>
          <w:sz w:val="28"/>
          <w:szCs w:val="28"/>
        </w:rPr>
      </w:pPr>
    </w:p>
    <w:p w:rsidR="007A47F9" w:rsidRDefault="00467A67" w:rsidP="0057495D">
      <w:pPr>
        <w:ind w:left="426" w:firstLine="83"/>
        <w:jc w:val="center"/>
        <w:rPr>
          <w:sz w:val="28"/>
          <w:szCs w:val="28"/>
        </w:rPr>
      </w:pPr>
      <w:proofErr w:type="gramStart"/>
      <w:r>
        <w:rPr>
          <w:sz w:val="30"/>
        </w:rPr>
        <w:t>Типовой  индивидуальный жилой дом</w:t>
      </w:r>
      <w:r w:rsidR="0066256B">
        <w:rPr>
          <w:sz w:val="30"/>
        </w:rPr>
        <w:t xml:space="preserve">, </w:t>
      </w:r>
      <w:r>
        <w:rPr>
          <w:sz w:val="30"/>
        </w:rPr>
        <w:t xml:space="preserve"> уровень благоустройства, конструктивные и технические параметры которого соответствуют средним условиям </w:t>
      </w:r>
      <w:r w:rsidRPr="00A55AB1">
        <w:rPr>
          <w:sz w:val="28"/>
          <w:szCs w:val="28"/>
        </w:rPr>
        <w:t>проживания граждан на территории с. Юсьва</w:t>
      </w:r>
      <w:r w:rsidR="0066256B">
        <w:rPr>
          <w:sz w:val="28"/>
          <w:szCs w:val="28"/>
        </w:rPr>
        <w:t>,  с. Купрос,</w:t>
      </w:r>
      <w:r w:rsidR="00BC023F">
        <w:rPr>
          <w:sz w:val="28"/>
          <w:szCs w:val="28"/>
        </w:rPr>
        <w:t xml:space="preserve">     </w:t>
      </w:r>
      <w:r w:rsidR="0066256B">
        <w:rPr>
          <w:sz w:val="28"/>
          <w:szCs w:val="28"/>
        </w:rPr>
        <w:t xml:space="preserve"> с. Архангельское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proofErr w:type="gramEnd"/>
    </w:p>
    <w:tbl>
      <w:tblPr>
        <w:tblW w:w="973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7182"/>
      </w:tblGrid>
      <w:tr w:rsidR="007A47F9" w:rsidTr="005749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9" w:rsidRPr="0057495D" w:rsidRDefault="007A47F9" w:rsidP="005749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Степень благоустройства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9" w:rsidRPr="0057495D" w:rsidRDefault="007A47F9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 xml:space="preserve">Холодное водоснабжение </w:t>
            </w:r>
            <w:r w:rsidR="003F7F35" w:rsidRPr="0057495D">
              <w:rPr>
                <w:sz w:val="22"/>
                <w:szCs w:val="22"/>
              </w:rPr>
              <w:t xml:space="preserve">– нет </w:t>
            </w:r>
          </w:p>
          <w:p w:rsidR="007A47F9" w:rsidRPr="0057495D" w:rsidRDefault="007A47F9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Ванна длиной 1600 с душем - нет</w:t>
            </w:r>
          </w:p>
          <w:p w:rsidR="007A47F9" w:rsidRPr="0057495D" w:rsidRDefault="007A47F9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Ванна без душа - нет</w:t>
            </w:r>
          </w:p>
          <w:p w:rsidR="007A47F9" w:rsidRPr="0057495D" w:rsidRDefault="007A47F9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Душ - нет</w:t>
            </w:r>
          </w:p>
          <w:p w:rsidR="007A47F9" w:rsidRPr="0057495D" w:rsidRDefault="007A47F9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Унитаз - нет</w:t>
            </w:r>
          </w:p>
          <w:p w:rsidR="007A47F9" w:rsidRPr="0057495D" w:rsidRDefault="007A47F9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Раковина - нет</w:t>
            </w:r>
          </w:p>
          <w:p w:rsidR="007A47F9" w:rsidRPr="0057495D" w:rsidRDefault="007A47F9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Мойка - нет</w:t>
            </w:r>
          </w:p>
          <w:p w:rsidR="007A47F9" w:rsidRPr="0057495D" w:rsidRDefault="007A47F9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Умывальник – да</w:t>
            </w:r>
          </w:p>
          <w:p w:rsidR="007A47F9" w:rsidRPr="0057495D" w:rsidRDefault="007A47F9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Горячее водоснабжение - нет</w:t>
            </w:r>
          </w:p>
          <w:p w:rsidR="007A47F9" w:rsidRPr="0057495D" w:rsidRDefault="007A47F9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Водонагреватель: газовый (1), электрический (2) -2</w:t>
            </w:r>
          </w:p>
          <w:p w:rsidR="007A47F9" w:rsidRPr="0057495D" w:rsidRDefault="007A47F9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Водоотведение: централизованное (1)/жидкие бытовые отходы (2) - 2</w:t>
            </w:r>
          </w:p>
          <w:p w:rsidR="007A47F9" w:rsidRPr="0057495D" w:rsidRDefault="007A47F9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Отопление: дрова (1), уголь (2), газовые приборы (3), электрическая энергия (4) - 1</w:t>
            </w:r>
          </w:p>
          <w:p w:rsidR="007A47F9" w:rsidRPr="0057495D" w:rsidRDefault="007A47F9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Газоснабжение: природный газ (1), сжиженный газ, реализуемый в баллонах (2), сжиженный газ, реализуемый из групповых резервуарных установок (3), - 2</w:t>
            </w:r>
          </w:p>
          <w:p w:rsidR="007A47F9" w:rsidRPr="0057495D" w:rsidRDefault="007A47F9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Электроснабжение -</w:t>
            </w:r>
            <w:r w:rsidR="003F7F35" w:rsidRPr="0057495D">
              <w:rPr>
                <w:sz w:val="22"/>
                <w:szCs w:val="22"/>
              </w:rPr>
              <w:t xml:space="preserve"> </w:t>
            </w:r>
            <w:r w:rsidRPr="0057495D">
              <w:rPr>
                <w:sz w:val="22"/>
                <w:szCs w:val="22"/>
              </w:rPr>
              <w:t>централизованное</w:t>
            </w:r>
          </w:p>
        </w:tc>
      </w:tr>
      <w:tr w:rsidR="007A47F9" w:rsidTr="005749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9" w:rsidRPr="0057495D" w:rsidRDefault="007A47F9" w:rsidP="005749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Общая площадь жилого дома, кв. м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F9" w:rsidRPr="0057495D" w:rsidRDefault="003F7F35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56</w:t>
            </w:r>
          </w:p>
        </w:tc>
      </w:tr>
      <w:tr w:rsidR="007A47F9" w:rsidTr="0057495D">
        <w:trPr>
          <w:trHeight w:val="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9" w:rsidRPr="0057495D" w:rsidRDefault="007A47F9" w:rsidP="005749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Количество комнат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F9" w:rsidRPr="0057495D" w:rsidRDefault="007A47F9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3</w:t>
            </w:r>
          </w:p>
        </w:tc>
      </w:tr>
    </w:tbl>
    <w:p w:rsidR="00467A67" w:rsidRDefault="00467A67" w:rsidP="0057495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67A67" w:rsidRDefault="00467A67" w:rsidP="0057495D">
      <w:pPr>
        <w:ind w:left="426" w:firstLine="83"/>
        <w:jc w:val="center"/>
        <w:rPr>
          <w:sz w:val="28"/>
          <w:szCs w:val="28"/>
        </w:rPr>
      </w:pPr>
      <w:r>
        <w:rPr>
          <w:sz w:val="30"/>
        </w:rPr>
        <w:t xml:space="preserve">Типовой  индивидуальный жилой дом, уровень благоустройства, конструктивные и технические параметры которого соответствуют средним условиям </w:t>
      </w:r>
      <w:r w:rsidRPr="00A55AB1">
        <w:rPr>
          <w:sz w:val="28"/>
          <w:szCs w:val="28"/>
        </w:rPr>
        <w:t xml:space="preserve">проживания граждан на территории </w:t>
      </w:r>
      <w:r>
        <w:rPr>
          <w:sz w:val="28"/>
          <w:szCs w:val="28"/>
        </w:rPr>
        <w:t>п. Пожва</w:t>
      </w:r>
      <w:r w:rsidR="003F7F35">
        <w:rPr>
          <w:sz w:val="28"/>
          <w:szCs w:val="28"/>
        </w:rPr>
        <w:t xml:space="preserve">,  п. </w:t>
      </w:r>
      <w:proofErr w:type="spellStart"/>
      <w:r w:rsidR="003F7F35">
        <w:rPr>
          <w:sz w:val="28"/>
          <w:szCs w:val="28"/>
        </w:rPr>
        <w:t>Майкор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</w:p>
    <w:tbl>
      <w:tblPr>
        <w:tblW w:w="973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7182"/>
      </w:tblGrid>
      <w:tr w:rsidR="003F7F35" w:rsidTr="005749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35" w:rsidRPr="0057495D" w:rsidRDefault="003F7F35" w:rsidP="005749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Степень благоустройства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35" w:rsidRPr="0057495D" w:rsidRDefault="003F7F35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Холодное водоснабжение - да</w:t>
            </w:r>
          </w:p>
          <w:p w:rsidR="003F7F35" w:rsidRPr="0057495D" w:rsidRDefault="003F7F35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Ванна длиной 1600 с душем - нет</w:t>
            </w:r>
          </w:p>
          <w:p w:rsidR="003F7F35" w:rsidRPr="0057495D" w:rsidRDefault="003F7F35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Ванна без душа - нет</w:t>
            </w:r>
          </w:p>
          <w:p w:rsidR="003F7F35" w:rsidRPr="0057495D" w:rsidRDefault="003F7F35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Душ - нет</w:t>
            </w:r>
          </w:p>
          <w:p w:rsidR="003F7F35" w:rsidRPr="0057495D" w:rsidRDefault="003F7F35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Унитаз - нет</w:t>
            </w:r>
          </w:p>
          <w:p w:rsidR="003F7F35" w:rsidRPr="0057495D" w:rsidRDefault="003F7F35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Раковина - нет</w:t>
            </w:r>
          </w:p>
          <w:p w:rsidR="003F7F35" w:rsidRPr="0057495D" w:rsidRDefault="003F7F35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Мойка - нет</w:t>
            </w:r>
          </w:p>
          <w:p w:rsidR="003F7F35" w:rsidRPr="0057495D" w:rsidRDefault="003F7F35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Умывальник – да</w:t>
            </w:r>
          </w:p>
          <w:p w:rsidR="003F7F35" w:rsidRPr="0057495D" w:rsidRDefault="003F7F35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Горячее водоснабжение - нет</w:t>
            </w:r>
          </w:p>
          <w:p w:rsidR="003F7F35" w:rsidRPr="0057495D" w:rsidRDefault="003F7F35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Водонагреватель: газовый (1), электрический (2) -2</w:t>
            </w:r>
          </w:p>
          <w:p w:rsidR="003F7F35" w:rsidRPr="0057495D" w:rsidRDefault="003F7F35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lastRenderedPageBreak/>
              <w:t>Водоотведение: централизованное (1)/жидкие бытовые отходы (2) - 2</w:t>
            </w:r>
          </w:p>
          <w:p w:rsidR="003F7F35" w:rsidRPr="0057495D" w:rsidRDefault="003F7F35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Отопление: дрова (1), уголь (2), газовые приборы (3), электрическая энергия (4) - 1</w:t>
            </w:r>
          </w:p>
          <w:p w:rsidR="003F7F35" w:rsidRPr="0057495D" w:rsidRDefault="003F7F35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Газоснабжение: природный газ (1), сжиженный газ, реализуемый в баллонах (2), сжиженный газ, реализуемый из групповых резервуарных установок (3), - 2</w:t>
            </w:r>
          </w:p>
          <w:p w:rsidR="003F7F35" w:rsidRPr="0057495D" w:rsidRDefault="003F7F35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Электроснабжение - централизованное</w:t>
            </w:r>
          </w:p>
        </w:tc>
      </w:tr>
      <w:tr w:rsidR="003F7F35" w:rsidTr="005749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35" w:rsidRPr="0057495D" w:rsidRDefault="003F7F35" w:rsidP="005749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lastRenderedPageBreak/>
              <w:t>Общая площадь жилого дома, кв. м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35" w:rsidRPr="0057495D" w:rsidRDefault="003F7F35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56</w:t>
            </w:r>
          </w:p>
        </w:tc>
      </w:tr>
      <w:tr w:rsidR="003F7F35" w:rsidTr="0057495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35" w:rsidRPr="0057495D" w:rsidRDefault="003F7F35" w:rsidP="005749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Количество комнат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35" w:rsidRPr="0057495D" w:rsidRDefault="003F7F35" w:rsidP="00574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95D">
              <w:rPr>
                <w:sz w:val="22"/>
                <w:szCs w:val="22"/>
              </w:rPr>
              <w:t>3</w:t>
            </w:r>
          </w:p>
        </w:tc>
      </w:tr>
    </w:tbl>
    <w:p w:rsidR="00467A67" w:rsidRDefault="00467A67" w:rsidP="0057495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67A67" w:rsidRDefault="00467A67" w:rsidP="0057495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F7F35" w:rsidRDefault="003F7F35" w:rsidP="0057495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93E7B" w:rsidRDefault="00B93E7B" w:rsidP="0057495D">
      <w:pPr>
        <w:tabs>
          <w:tab w:val="left" w:pos="1365"/>
        </w:tabs>
        <w:ind w:left="5670"/>
        <w:rPr>
          <w:sz w:val="28"/>
          <w:szCs w:val="28"/>
        </w:rPr>
      </w:pPr>
    </w:p>
    <w:p w:rsidR="00BC023F" w:rsidRDefault="00BC023F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BC023F" w:rsidRDefault="00BC023F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BC023F" w:rsidRDefault="00BC023F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FE2F60" w:rsidRDefault="00FE2F60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8D4E44" w:rsidRDefault="008D4E44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FE2F60" w:rsidRDefault="00FE2F60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FE2F60" w:rsidRDefault="00FE2F60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FE2F60" w:rsidRDefault="00FE2F60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BC023F" w:rsidRDefault="00BC023F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8D4E44" w:rsidRDefault="008D4E44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8D4E44" w:rsidRDefault="008D4E44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8D4E44" w:rsidRDefault="008D4E44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8D4E44" w:rsidRDefault="008D4E44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8D4E44" w:rsidRDefault="008D4E44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57495D" w:rsidRDefault="0057495D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  <w:bookmarkStart w:id="0" w:name="_GoBack"/>
      <w:bookmarkEnd w:id="0"/>
    </w:p>
    <w:p w:rsidR="008D4E44" w:rsidRDefault="008D4E44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</w:p>
    <w:p w:rsidR="0066256B" w:rsidRDefault="0066256B" w:rsidP="0057495D">
      <w:pPr>
        <w:tabs>
          <w:tab w:val="left" w:pos="1365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3 </w:t>
      </w:r>
    </w:p>
    <w:p w:rsidR="0066256B" w:rsidRDefault="0066256B" w:rsidP="0057495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66256B" w:rsidRDefault="0066256B" w:rsidP="0057495D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 </w:t>
      </w:r>
    </w:p>
    <w:p w:rsidR="0057495D" w:rsidRDefault="0066256B" w:rsidP="0057495D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Пермского края   </w:t>
      </w:r>
    </w:p>
    <w:p w:rsidR="0066256B" w:rsidRPr="00154553" w:rsidRDefault="0066256B" w:rsidP="0057495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54553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57495D">
        <w:rPr>
          <w:sz w:val="28"/>
          <w:szCs w:val="28"/>
        </w:rPr>
        <w:t>21</w:t>
      </w:r>
      <w:r>
        <w:rPr>
          <w:sz w:val="28"/>
          <w:szCs w:val="28"/>
        </w:rPr>
        <w:t>.11.2023  №</w:t>
      </w:r>
      <w:r w:rsidR="0057495D">
        <w:rPr>
          <w:sz w:val="28"/>
          <w:szCs w:val="28"/>
        </w:rPr>
        <w:t xml:space="preserve"> 772</w:t>
      </w:r>
    </w:p>
    <w:p w:rsidR="004541A6" w:rsidRDefault="004541A6" w:rsidP="0057495D">
      <w:pPr>
        <w:tabs>
          <w:tab w:val="left" w:pos="1365"/>
        </w:tabs>
        <w:rPr>
          <w:sz w:val="28"/>
          <w:szCs w:val="28"/>
        </w:rPr>
      </w:pPr>
    </w:p>
    <w:p w:rsidR="00B93E7B" w:rsidRPr="00AE7536" w:rsidRDefault="00B93E7B" w:rsidP="0057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7536">
        <w:rPr>
          <w:sz w:val="28"/>
          <w:szCs w:val="28"/>
        </w:rPr>
        <w:t>ПЕРЕЧЕНЬ</w:t>
      </w:r>
    </w:p>
    <w:p w:rsidR="00B93E7B" w:rsidRPr="00AE7536" w:rsidRDefault="00B93E7B" w:rsidP="0057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7536">
        <w:rPr>
          <w:sz w:val="28"/>
          <w:szCs w:val="28"/>
        </w:rPr>
        <w:t xml:space="preserve">населенных пунктов, входящих в состав </w:t>
      </w:r>
      <w:proofErr w:type="spellStart"/>
      <w:r w:rsidR="00AE7536" w:rsidRPr="00AE7536">
        <w:rPr>
          <w:sz w:val="28"/>
          <w:szCs w:val="28"/>
        </w:rPr>
        <w:t>Ю</w:t>
      </w:r>
      <w:r w:rsidR="0066256B" w:rsidRPr="00AE7536">
        <w:rPr>
          <w:sz w:val="28"/>
          <w:szCs w:val="28"/>
        </w:rPr>
        <w:t>ьвинского</w:t>
      </w:r>
      <w:proofErr w:type="spellEnd"/>
      <w:r w:rsidR="0066256B" w:rsidRPr="00AE7536">
        <w:rPr>
          <w:sz w:val="28"/>
          <w:szCs w:val="28"/>
        </w:rPr>
        <w:t xml:space="preserve"> муниципального округа</w:t>
      </w:r>
      <w:r w:rsidR="00AE7536">
        <w:rPr>
          <w:sz w:val="28"/>
          <w:szCs w:val="28"/>
        </w:rPr>
        <w:t xml:space="preserve"> Пермского края</w:t>
      </w:r>
    </w:p>
    <w:p w:rsidR="00B93E7B" w:rsidRPr="00AE7536" w:rsidRDefault="00B93E7B" w:rsidP="005749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3E7B" w:rsidRPr="00F97390" w:rsidRDefault="00B93E7B" w:rsidP="0057495D">
      <w:pPr>
        <w:rPr>
          <w:sz w:val="2"/>
          <w:szCs w:val="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3"/>
        <w:gridCol w:w="7383"/>
      </w:tblGrid>
      <w:tr w:rsidR="0066256B" w:rsidRPr="00F97390" w:rsidTr="00AE7536">
        <w:trPr>
          <w:trHeight w:val="20"/>
          <w:tblHeader/>
        </w:trPr>
        <w:tc>
          <w:tcPr>
            <w:tcW w:w="629" w:type="dxa"/>
            <w:vAlign w:val="center"/>
          </w:tcPr>
          <w:p w:rsidR="0066256B" w:rsidRPr="00F97390" w:rsidRDefault="00AE7536" w:rsidP="0057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F97390">
              <w:rPr>
                <w:rFonts w:eastAsia="Calibri"/>
                <w:lang w:eastAsia="en-US"/>
              </w:rPr>
              <w:t xml:space="preserve">№ </w:t>
            </w:r>
            <w:r w:rsidRPr="00F97390">
              <w:rPr>
                <w:rFonts w:eastAsia="Calibri"/>
                <w:lang w:eastAsia="en-US"/>
              </w:rPr>
              <w:br/>
            </w:r>
            <w:proofErr w:type="gramStart"/>
            <w:r w:rsidRPr="00F97390">
              <w:rPr>
                <w:rFonts w:eastAsia="Calibri"/>
                <w:lang w:eastAsia="en-US"/>
              </w:rPr>
              <w:t>п</w:t>
            </w:r>
            <w:proofErr w:type="gramEnd"/>
            <w:r w:rsidRPr="00F97390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843" w:type="dxa"/>
            <w:vAlign w:val="center"/>
          </w:tcPr>
          <w:p w:rsidR="0066256B" w:rsidRPr="00F97390" w:rsidRDefault="00AE7536" w:rsidP="0057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F97390">
              <w:rPr>
                <w:rFonts w:eastAsia="Calibri"/>
                <w:lang w:eastAsia="en-US"/>
              </w:rPr>
              <w:t>Наименование муниципальных образований</w:t>
            </w:r>
            <w:r w:rsidR="00BC023F">
              <w:rPr>
                <w:rFonts w:eastAsia="Calibri"/>
                <w:lang w:eastAsia="en-US"/>
              </w:rPr>
              <w:t xml:space="preserve"> (территорий)</w:t>
            </w:r>
            <w:r w:rsidRPr="00F9739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383" w:type="dxa"/>
            <w:vAlign w:val="center"/>
          </w:tcPr>
          <w:p w:rsidR="0066256B" w:rsidRPr="00F97390" w:rsidRDefault="00AE7536" w:rsidP="0057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 w:rsidRPr="00F97390">
              <w:rPr>
                <w:rFonts w:eastAsia="Calibri"/>
                <w:lang w:eastAsia="en-US"/>
              </w:rPr>
              <w:t>Населенные пункты</w:t>
            </w:r>
            <w:r w:rsidR="00BC023F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на которые распространяется действие настоящего постановления в зависимости от </w:t>
            </w:r>
            <w:r w:rsidRPr="00BC023F">
              <w:rPr>
                <w:rFonts w:eastAsia="Calibri"/>
                <w:lang w:eastAsia="en-US"/>
              </w:rPr>
              <w:t xml:space="preserve"> </w:t>
            </w:r>
            <w:r w:rsidR="00BC023F" w:rsidRPr="00BC023F">
              <w:rPr>
                <w:rFonts w:eastAsia="Calibri"/>
                <w:lang w:eastAsia="en-US"/>
              </w:rPr>
              <w:t>территории</w:t>
            </w:r>
            <w:r w:rsidR="00BC023F">
              <w:rPr>
                <w:rFonts w:eastAsia="Calibri"/>
                <w:lang w:eastAsia="en-US"/>
              </w:rPr>
              <w:t>.</w:t>
            </w:r>
            <w:r w:rsidR="00BC023F">
              <w:rPr>
                <w:rFonts w:eastAsia="Calibri"/>
                <w:sz w:val="20"/>
                <w:lang w:eastAsia="en-US"/>
              </w:rPr>
              <w:t xml:space="preserve"> </w:t>
            </w:r>
          </w:p>
        </w:tc>
      </w:tr>
      <w:tr w:rsidR="0066256B" w:rsidRPr="00F97390" w:rsidTr="00AE7536">
        <w:tc>
          <w:tcPr>
            <w:tcW w:w="629" w:type="dxa"/>
            <w:vAlign w:val="center"/>
          </w:tcPr>
          <w:p w:rsidR="0066256B" w:rsidRPr="00F97390" w:rsidRDefault="00AE7536" w:rsidP="0057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43" w:type="dxa"/>
            <w:vAlign w:val="center"/>
          </w:tcPr>
          <w:p w:rsidR="0066256B" w:rsidRPr="00F97390" w:rsidRDefault="0066256B" w:rsidP="0057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97390">
              <w:rPr>
                <w:rFonts w:eastAsia="Calibri"/>
                <w:lang w:eastAsia="en-US"/>
              </w:rPr>
              <w:t>село Юсьва</w:t>
            </w:r>
          </w:p>
        </w:tc>
        <w:tc>
          <w:tcPr>
            <w:tcW w:w="7383" w:type="dxa"/>
            <w:vAlign w:val="center"/>
          </w:tcPr>
          <w:p w:rsidR="0066256B" w:rsidRPr="00F97390" w:rsidRDefault="0066256B" w:rsidP="0057495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7390">
              <w:rPr>
                <w:rFonts w:eastAsia="Calibri"/>
                <w:lang w:eastAsia="en-US"/>
              </w:rPr>
              <w:t xml:space="preserve">село </w:t>
            </w:r>
            <w:proofErr w:type="spellStart"/>
            <w:r w:rsidRPr="00F97390">
              <w:rPr>
                <w:rFonts w:eastAsia="Calibri"/>
                <w:lang w:eastAsia="en-US"/>
              </w:rPr>
              <w:t>Мелюхино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Артамоново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Асаново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Бажино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Баранчиново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Бачизево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Белюково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Бурково</w:t>
            </w:r>
            <w:proofErr w:type="spellEnd"/>
            <w:r w:rsidRPr="00F97390">
              <w:rPr>
                <w:rFonts w:eastAsia="Calibri"/>
                <w:lang w:eastAsia="en-US"/>
              </w:rPr>
              <w:t>, деревня Верх-Мега, деревня Верх-</w:t>
            </w:r>
            <w:proofErr w:type="spellStart"/>
            <w:r w:rsidRPr="00F97390">
              <w:rPr>
                <w:rFonts w:eastAsia="Calibri"/>
                <w:lang w:eastAsia="en-US"/>
              </w:rPr>
              <w:t>Ядьва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Габово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Данино,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Доронькино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Елино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Ершово,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Жганево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Жигиново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Загарье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Зуево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Швычи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Ключи, деревня Коммуна,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Корзино</w:t>
            </w:r>
            <w:proofErr w:type="spellEnd"/>
            <w:r w:rsidRPr="00F97390">
              <w:rPr>
                <w:rFonts w:eastAsia="Calibri"/>
                <w:lang w:eastAsia="en-US"/>
              </w:rPr>
              <w:t>, деревня Край-</w:t>
            </w:r>
            <w:proofErr w:type="spellStart"/>
            <w:r w:rsidRPr="00F97390">
              <w:rPr>
                <w:rFonts w:eastAsia="Calibri"/>
                <w:lang w:eastAsia="en-US"/>
              </w:rPr>
              <w:t>Иньва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Черемново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Лаврово,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Макарово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Мокрушино,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Обирино</w:t>
            </w:r>
            <w:proofErr w:type="spellEnd"/>
            <w:r w:rsidRPr="00F97390">
              <w:rPr>
                <w:rFonts w:eastAsia="Calibri"/>
                <w:lang w:eastAsia="en-US"/>
              </w:rPr>
              <w:t>, деревня</w:t>
            </w:r>
            <w:proofErr w:type="gramStart"/>
            <w:r w:rsidRPr="00F9739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97390">
              <w:rPr>
                <w:rFonts w:eastAsia="Calibri"/>
                <w:lang w:eastAsia="en-US"/>
              </w:rPr>
              <w:t>О</w:t>
            </w:r>
            <w:proofErr w:type="gramEnd"/>
            <w:r w:rsidRPr="00F97390">
              <w:rPr>
                <w:rFonts w:eastAsia="Calibri"/>
                <w:lang w:eastAsia="en-US"/>
              </w:rPr>
              <w:t>шиб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Пахомово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Петрованово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Петрунино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Поломково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Почашер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Сивашер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Ситково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Сосково,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Спирино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Стрижи,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Сыскино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Тарабаево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Тараканово,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Таранино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Терино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Титово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Трифаново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Тюмень,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Чубарово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Федорово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Филиппово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Фотино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Харино</w:t>
            </w:r>
            <w:proofErr w:type="spellEnd"/>
          </w:p>
        </w:tc>
      </w:tr>
      <w:tr w:rsidR="0066256B" w:rsidRPr="00F97390" w:rsidTr="00AE7536">
        <w:tc>
          <w:tcPr>
            <w:tcW w:w="629" w:type="dxa"/>
            <w:vAlign w:val="center"/>
          </w:tcPr>
          <w:p w:rsidR="0066256B" w:rsidRPr="00F97390" w:rsidRDefault="0066256B" w:rsidP="0057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9739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66256B" w:rsidRPr="00F97390" w:rsidRDefault="0066256B" w:rsidP="0057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97390">
              <w:rPr>
                <w:rFonts w:eastAsia="Calibri"/>
                <w:lang w:eastAsia="en-US"/>
              </w:rPr>
              <w:t xml:space="preserve">поселок </w:t>
            </w:r>
            <w:proofErr w:type="spellStart"/>
            <w:r w:rsidRPr="00F97390">
              <w:rPr>
                <w:rFonts w:eastAsia="Calibri"/>
                <w:lang w:eastAsia="en-US"/>
              </w:rPr>
              <w:t>Майкор</w:t>
            </w:r>
            <w:proofErr w:type="spellEnd"/>
          </w:p>
        </w:tc>
        <w:tc>
          <w:tcPr>
            <w:tcW w:w="7383" w:type="dxa"/>
            <w:vAlign w:val="center"/>
          </w:tcPr>
          <w:p w:rsidR="0066256B" w:rsidRPr="00F97390" w:rsidRDefault="0066256B" w:rsidP="0057495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7390">
              <w:rPr>
                <w:rFonts w:eastAsia="Calibri"/>
                <w:lang w:eastAsia="en-US"/>
              </w:rPr>
              <w:t xml:space="preserve">поселок Горки, село Они, деревня Городище,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Полюты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Потапово</w:t>
            </w:r>
            <w:proofErr w:type="spellEnd"/>
          </w:p>
        </w:tc>
      </w:tr>
      <w:tr w:rsidR="0066256B" w:rsidRPr="00F97390" w:rsidTr="00AE7536">
        <w:tc>
          <w:tcPr>
            <w:tcW w:w="629" w:type="dxa"/>
            <w:vAlign w:val="center"/>
          </w:tcPr>
          <w:p w:rsidR="0066256B" w:rsidRPr="00F97390" w:rsidRDefault="00AE7536" w:rsidP="0057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66256B" w:rsidRPr="00F97390" w:rsidRDefault="0066256B" w:rsidP="0057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97390">
              <w:rPr>
                <w:rFonts w:eastAsia="Calibri"/>
                <w:lang w:eastAsia="en-US"/>
              </w:rPr>
              <w:t>поселок Пожва</w:t>
            </w:r>
          </w:p>
        </w:tc>
        <w:tc>
          <w:tcPr>
            <w:tcW w:w="7383" w:type="dxa"/>
            <w:vAlign w:val="center"/>
          </w:tcPr>
          <w:p w:rsidR="0066256B" w:rsidRPr="00F97390" w:rsidRDefault="0066256B" w:rsidP="0057495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97390">
              <w:rPr>
                <w:rFonts w:eastAsia="Calibri"/>
                <w:lang w:eastAsia="en-US"/>
              </w:rPr>
              <w:t xml:space="preserve">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Елизавето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-Пожва, деревня Ключи,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Лемпиха</w:t>
            </w:r>
            <w:proofErr w:type="spellEnd"/>
            <w:r w:rsidRPr="00F97390">
              <w:rPr>
                <w:rFonts w:eastAsia="Calibri"/>
                <w:lang w:eastAsia="en-US"/>
              </w:rPr>
              <w:t>, деревня Усть-Пожва, поселок Кама, деревня Городище</w:t>
            </w:r>
          </w:p>
        </w:tc>
      </w:tr>
      <w:tr w:rsidR="0066256B" w:rsidRPr="00F97390" w:rsidTr="00AE7536">
        <w:tc>
          <w:tcPr>
            <w:tcW w:w="629" w:type="dxa"/>
            <w:vAlign w:val="center"/>
          </w:tcPr>
          <w:p w:rsidR="0066256B" w:rsidRPr="00F97390" w:rsidRDefault="00AE7536" w:rsidP="0057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3" w:type="dxa"/>
            <w:vAlign w:val="center"/>
          </w:tcPr>
          <w:p w:rsidR="0066256B" w:rsidRPr="00F97390" w:rsidRDefault="0066256B" w:rsidP="0057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97390">
              <w:rPr>
                <w:rFonts w:eastAsia="Calibri"/>
                <w:lang w:eastAsia="en-US"/>
              </w:rPr>
              <w:t>село Купрос</w:t>
            </w:r>
          </w:p>
        </w:tc>
        <w:tc>
          <w:tcPr>
            <w:tcW w:w="7383" w:type="dxa"/>
            <w:vAlign w:val="center"/>
          </w:tcPr>
          <w:p w:rsidR="0066256B" w:rsidRPr="00F97390" w:rsidRDefault="0066256B" w:rsidP="0057495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F97390">
              <w:rPr>
                <w:rFonts w:eastAsia="Calibri"/>
                <w:lang w:eastAsia="en-US"/>
              </w:rPr>
              <w:t xml:space="preserve">поселок Купрос-Волок, поселок </w:t>
            </w:r>
            <w:proofErr w:type="spellStart"/>
            <w:r w:rsidRPr="00F97390">
              <w:rPr>
                <w:rFonts w:eastAsia="Calibri"/>
                <w:lang w:eastAsia="en-US"/>
              </w:rPr>
              <w:t>Тукачево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село Аксеново, село </w:t>
            </w:r>
            <w:proofErr w:type="spellStart"/>
            <w:r w:rsidRPr="00F97390">
              <w:rPr>
                <w:rFonts w:eastAsia="Calibri"/>
                <w:lang w:eastAsia="en-US"/>
              </w:rPr>
              <w:t>Крохалево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Агишево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Алешино,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Бажино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Большая </w:t>
            </w:r>
            <w:proofErr w:type="spellStart"/>
            <w:r w:rsidRPr="00F97390">
              <w:rPr>
                <w:rFonts w:eastAsia="Calibri"/>
                <w:lang w:eastAsia="en-US"/>
              </w:rPr>
              <w:t>Мочга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Большое </w:t>
            </w:r>
            <w:proofErr w:type="spellStart"/>
            <w:r w:rsidRPr="00F97390">
              <w:rPr>
                <w:rFonts w:eastAsia="Calibri"/>
                <w:lang w:eastAsia="en-US"/>
              </w:rPr>
              <w:t>Тукачево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Вакино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Габово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Галяшер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Деревенькино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Дубленово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Евсино,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Кагулево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Алямово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Афонино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село Тимино, деревня Логиново, деревня Малая </w:t>
            </w:r>
            <w:proofErr w:type="spellStart"/>
            <w:r w:rsidRPr="00F97390">
              <w:rPr>
                <w:rFonts w:eastAsia="Calibri"/>
                <w:lang w:eastAsia="en-US"/>
              </w:rPr>
              <w:t>Мочга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Малое </w:t>
            </w:r>
            <w:proofErr w:type="spellStart"/>
            <w:r w:rsidRPr="00F97390">
              <w:rPr>
                <w:rFonts w:eastAsia="Calibri"/>
                <w:lang w:eastAsia="en-US"/>
              </w:rPr>
              <w:t>Тукачево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Пашня, деревня Подволошино,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Потапово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Симянково</w:t>
            </w:r>
            <w:proofErr w:type="spellEnd"/>
            <w:r w:rsidRPr="00F97390">
              <w:rPr>
                <w:rFonts w:eastAsia="Calibri"/>
                <w:lang w:eastAsia="en-US"/>
              </w:rPr>
              <w:t>, деревня Соболево, деревня Стариково</w:t>
            </w:r>
            <w:proofErr w:type="gram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Трифаново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Урманово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Чикманово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Шедово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Яборово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Якино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Кузьмино, деревня Шарапово,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Ивачево</w:t>
            </w:r>
            <w:proofErr w:type="spellEnd"/>
          </w:p>
        </w:tc>
      </w:tr>
      <w:tr w:rsidR="0066256B" w:rsidRPr="00F97390" w:rsidTr="00AE7536">
        <w:tc>
          <w:tcPr>
            <w:tcW w:w="629" w:type="dxa"/>
            <w:vAlign w:val="center"/>
          </w:tcPr>
          <w:p w:rsidR="0066256B" w:rsidRPr="00F97390" w:rsidRDefault="00AE7536" w:rsidP="0057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:rsidR="0066256B" w:rsidRPr="00F97390" w:rsidRDefault="0066256B" w:rsidP="0057495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97390">
              <w:rPr>
                <w:rFonts w:eastAsia="Calibri"/>
                <w:lang w:eastAsia="en-US"/>
              </w:rPr>
              <w:t xml:space="preserve">село </w:t>
            </w:r>
            <w:r w:rsidRPr="00F97390">
              <w:rPr>
                <w:rFonts w:eastAsia="Calibri"/>
                <w:lang w:eastAsia="en-US"/>
              </w:rPr>
              <w:lastRenderedPageBreak/>
              <w:t>Архангельское</w:t>
            </w:r>
          </w:p>
        </w:tc>
        <w:tc>
          <w:tcPr>
            <w:tcW w:w="7383" w:type="dxa"/>
            <w:vAlign w:val="center"/>
          </w:tcPr>
          <w:p w:rsidR="0066256B" w:rsidRPr="00F97390" w:rsidRDefault="0066256B" w:rsidP="0057495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F97390">
              <w:rPr>
                <w:rFonts w:eastAsia="Calibri"/>
                <w:lang w:eastAsia="en-US"/>
              </w:rPr>
              <w:lastRenderedPageBreak/>
              <w:t xml:space="preserve">село Антипино, село </w:t>
            </w:r>
            <w:proofErr w:type="spellStart"/>
            <w:r w:rsidRPr="00F97390">
              <w:rPr>
                <w:rFonts w:eastAsia="Calibri"/>
                <w:lang w:eastAsia="en-US"/>
              </w:rPr>
              <w:t>Доег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Андроново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Верхняя </w:t>
            </w:r>
            <w:r w:rsidRPr="00F97390">
              <w:rPr>
                <w:rFonts w:eastAsia="Calibri"/>
                <w:lang w:eastAsia="en-US"/>
              </w:rPr>
              <w:lastRenderedPageBreak/>
              <w:t xml:space="preserve">Волпа,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Ганево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Вотяково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Дмитриево,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Дойкар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Жуково,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Забганово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Истер-Дор,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Капилино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Калинино,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Карасово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Мосино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Мурмэс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Нижняя Волпа, деревня Николаево,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Петрунево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Вижелово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Ивучево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Кубенево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Новоселово, деревня Петухово,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Онохово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Казенная, деревня Вороново,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Пронино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Секово</w:t>
            </w:r>
            <w:proofErr w:type="spellEnd"/>
            <w:proofErr w:type="gramEnd"/>
            <w:r w:rsidRPr="00F97390">
              <w:rPr>
                <w:rFonts w:eastAsia="Calibri"/>
                <w:lang w:eastAsia="en-US"/>
              </w:rPr>
              <w:t xml:space="preserve">, деревня Степаново,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Федотово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Чинагорт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Рудаково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Якунево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Яранево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Якушево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Шулаки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Тарабаево</w:t>
            </w:r>
            <w:proofErr w:type="spellEnd"/>
            <w:r w:rsidRPr="00F97390">
              <w:rPr>
                <w:rFonts w:eastAsia="Calibri"/>
                <w:lang w:eastAsia="en-US"/>
              </w:rPr>
              <w:t xml:space="preserve">, деревня </w:t>
            </w:r>
            <w:proofErr w:type="spellStart"/>
            <w:r w:rsidRPr="00F97390">
              <w:rPr>
                <w:rFonts w:eastAsia="Calibri"/>
                <w:lang w:eastAsia="en-US"/>
              </w:rPr>
              <w:t>Пиканово</w:t>
            </w:r>
            <w:proofErr w:type="spellEnd"/>
            <w:r w:rsidRPr="00F97390">
              <w:rPr>
                <w:rFonts w:eastAsia="Calibri"/>
                <w:lang w:eastAsia="en-US"/>
              </w:rPr>
              <w:t>, деревня Пет-Бор</w:t>
            </w:r>
          </w:p>
        </w:tc>
      </w:tr>
    </w:tbl>
    <w:p w:rsidR="00E97B8F" w:rsidRPr="00F32D04" w:rsidRDefault="00E97B8F" w:rsidP="0057495D">
      <w:pPr>
        <w:tabs>
          <w:tab w:val="left" w:pos="1365"/>
        </w:tabs>
        <w:jc w:val="center"/>
        <w:rPr>
          <w:sz w:val="28"/>
          <w:szCs w:val="28"/>
        </w:rPr>
      </w:pPr>
    </w:p>
    <w:sectPr w:rsidR="00E97B8F" w:rsidRPr="00F32D04" w:rsidSect="0057495D">
      <w:headerReference w:type="even" r:id="rId10"/>
      <w:headerReference w:type="default" r:id="rId11"/>
      <w:pgSz w:w="11907" w:h="16840" w:code="9"/>
      <w:pgMar w:top="1134" w:right="850" w:bottom="1134" w:left="1701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739" w:rsidRDefault="00923739">
      <w:r>
        <w:separator/>
      </w:r>
    </w:p>
  </w:endnote>
  <w:endnote w:type="continuationSeparator" w:id="0">
    <w:p w:rsidR="00923739" w:rsidRDefault="0092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739" w:rsidRDefault="00923739">
      <w:r>
        <w:separator/>
      </w:r>
    </w:p>
  </w:footnote>
  <w:footnote w:type="continuationSeparator" w:id="0">
    <w:p w:rsidR="00923739" w:rsidRDefault="00923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226" w:rsidRDefault="002C320D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A122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A1226" w:rsidRDefault="002A12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226" w:rsidRDefault="002A1226">
    <w:pPr>
      <w:pStyle w:val="a3"/>
      <w:framePr w:wrap="around" w:vAnchor="text" w:hAnchor="margin" w:xAlign="center" w:y="1"/>
      <w:rPr>
        <w:rStyle w:val="ac"/>
      </w:rPr>
    </w:pPr>
  </w:p>
  <w:p w:rsidR="002A1226" w:rsidRDefault="002A12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063E"/>
    <w:multiLevelType w:val="multilevel"/>
    <w:tmpl w:val="A6D27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BE64EB9"/>
    <w:multiLevelType w:val="hybridMultilevel"/>
    <w:tmpl w:val="AF303C3C"/>
    <w:lvl w:ilvl="0" w:tplc="C08E8EE0">
      <w:start w:val="1"/>
      <w:numFmt w:val="decimal"/>
      <w:lvlText w:val="%1."/>
      <w:lvlJc w:val="left"/>
      <w:pPr>
        <w:ind w:left="495" w:hanging="420"/>
      </w:pPr>
      <w:rPr>
        <w:rFonts w:ascii="Times New Roman" w:eastAsiaTheme="minorHAnsi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5251BBF"/>
    <w:multiLevelType w:val="multilevel"/>
    <w:tmpl w:val="9A02C49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E051596"/>
    <w:multiLevelType w:val="multilevel"/>
    <w:tmpl w:val="B49436A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C76418D"/>
    <w:multiLevelType w:val="multilevel"/>
    <w:tmpl w:val="D5940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3E2"/>
    <w:rsid w:val="000018C3"/>
    <w:rsid w:val="00013C71"/>
    <w:rsid w:val="00035EE2"/>
    <w:rsid w:val="00057FBA"/>
    <w:rsid w:val="00073753"/>
    <w:rsid w:val="000764AE"/>
    <w:rsid w:val="000A6159"/>
    <w:rsid w:val="00110ED6"/>
    <w:rsid w:val="00134382"/>
    <w:rsid w:val="001445A3"/>
    <w:rsid w:val="001675DA"/>
    <w:rsid w:val="001A2FF5"/>
    <w:rsid w:val="001C21E6"/>
    <w:rsid w:val="001E5512"/>
    <w:rsid w:val="00202707"/>
    <w:rsid w:val="00227C05"/>
    <w:rsid w:val="00263D2C"/>
    <w:rsid w:val="00265608"/>
    <w:rsid w:val="0028162A"/>
    <w:rsid w:val="002A1226"/>
    <w:rsid w:val="002C320D"/>
    <w:rsid w:val="002E1519"/>
    <w:rsid w:val="002F2E42"/>
    <w:rsid w:val="003047C1"/>
    <w:rsid w:val="003229BB"/>
    <w:rsid w:val="0032388A"/>
    <w:rsid w:val="003567DF"/>
    <w:rsid w:val="00362DA0"/>
    <w:rsid w:val="003754DA"/>
    <w:rsid w:val="003B3EF7"/>
    <w:rsid w:val="003F15FA"/>
    <w:rsid w:val="003F1F8B"/>
    <w:rsid w:val="003F7F35"/>
    <w:rsid w:val="004120B1"/>
    <w:rsid w:val="0041706D"/>
    <w:rsid w:val="0042324E"/>
    <w:rsid w:val="00430C2A"/>
    <w:rsid w:val="004541A6"/>
    <w:rsid w:val="00467A67"/>
    <w:rsid w:val="00492AAC"/>
    <w:rsid w:val="004D4080"/>
    <w:rsid w:val="004E37C6"/>
    <w:rsid w:val="004F4399"/>
    <w:rsid w:val="0050402A"/>
    <w:rsid w:val="005210CD"/>
    <w:rsid w:val="0054011C"/>
    <w:rsid w:val="0057495D"/>
    <w:rsid w:val="006112E3"/>
    <w:rsid w:val="0061664A"/>
    <w:rsid w:val="00624642"/>
    <w:rsid w:val="006341A9"/>
    <w:rsid w:val="0065403E"/>
    <w:rsid w:val="00657EDC"/>
    <w:rsid w:val="0066256B"/>
    <w:rsid w:val="0067060B"/>
    <w:rsid w:val="00677683"/>
    <w:rsid w:val="00680C83"/>
    <w:rsid w:val="00683BEA"/>
    <w:rsid w:val="006F1A85"/>
    <w:rsid w:val="00753479"/>
    <w:rsid w:val="00753E9A"/>
    <w:rsid w:val="00762153"/>
    <w:rsid w:val="00764666"/>
    <w:rsid w:val="0076695B"/>
    <w:rsid w:val="00773A43"/>
    <w:rsid w:val="00780578"/>
    <w:rsid w:val="0078092F"/>
    <w:rsid w:val="00784E8B"/>
    <w:rsid w:val="007A47F9"/>
    <w:rsid w:val="007F5E2E"/>
    <w:rsid w:val="008163BE"/>
    <w:rsid w:val="00847100"/>
    <w:rsid w:val="00861B7F"/>
    <w:rsid w:val="008671E2"/>
    <w:rsid w:val="00872EED"/>
    <w:rsid w:val="00880D78"/>
    <w:rsid w:val="008B202B"/>
    <w:rsid w:val="008D1017"/>
    <w:rsid w:val="008D4E44"/>
    <w:rsid w:val="008F06CF"/>
    <w:rsid w:val="008F7E4F"/>
    <w:rsid w:val="009123E2"/>
    <w:rsid w:val="00923739"/>
    <w:rsid w:val="00924D81"/>
    <w:rsid w:val="00934868"/>
    <w:rsid w:val="00942C2E"/>
    <w:rsid w:val="0096723B"/>
    <w:rsid w:val="00967E63"/>
    <w:rsid w:val="00973CF2"/>
    <w:rsid w:val="009753E1"/>
    <w:rsid w:val="00984A34"/>
    <w:rsid w:val="00985B9A"/>
    <w:rsid w:val="00994015"/>
    <w:rsid w:val="009A0579"/>
    <w:rsid w:val="009A53C9"/>
    <w:rsid w:val="009B122C"/>
    <w:rsid w:val="00A42BAE"/>
    <w:rsid w:val="00A55AB1"/>
    <w:rsid w:val="00A82E5E"/>
    <w:rsid w:val="00A86A74"/>
    <w:rsid w:val="00AC448D"/>
    <w:rsid w:val="00AD22FC"/>
    <w:rsid w:val="00AE071C"/>
    <w:rsid w:val="00AE6ED1"/>
    <w:rsid w:val="00AE7536"/>
    <w:rsid w:val="00B02F32"/>
    <w:rsid w:val="00B343BF"/>
    <w:rsid w:val="00B3553B"/>
    <w:rsid w:val="00B35C18"/>
    <w:rsid w:val="00B71502"/>
    <w:rsid w:val="00B90B14"/>
    <w:rsid w:val="00B93D4C"/>
    <w:rsid w:val="00B93E7B"/>
    <w:rsid w:val="00BB0BD4"/>
    <w:rsid w:val="00BB1AAA"/>
    <w:rsid w:val="00BB2173"/>
    <w:rsid w:val="00BB61E1"/>
    <w:rsid w:val="00BC023F"/>
    <w:rsid w:val="00BF0BBA"/>
    <w:rsid w:val="00C11A63"/>
    <w:rsid w:val="00C24098"/>
    <w:rsid w:val="00C25496"/>
    <w:rsid w:val="00C40EAB"/>
    <w:rsid w:val="00C80448"/>
    <w:rsid w:val="00CD210E"/>
    <w:rsid w:val="00CE6423"/>
    <w:rsid w:val="00D22B34"/>
    <w:rsid w:val="00D51C4B"/>
    <w:rsid w:val="00D62349"/>
    <w:rsid w:val="00D815B9"/>
    <w:rsid w:val="00D83325"/>
    <w:rsid w:val="00DA5A2F"/>
    <w:rsid w:val="00DE3812"/>
    <w:rsid w:val="00DE66AA"/>
    <w:rsid w:val="00DF30F1"/>
    <w:rsid w:val="00DF594A"/>
    <w:rsid w:val="00E11AAC"/>
    <w:rsid w:val="00E15243"/>
    <w:rsid w:val="00E2545E"/>
    <w:rsid w:val="00E32D87"/>
    <w:rsid w:val="00E51425"/>
    <w:rsid w:val="00E536F9"/>
    <w:rsid w:val="00E74502"/>
    <w:rsid w:val="00E80105"/>
    <w:rsid w:val="00E80803"/>
    <w:rsid w:val="00E97B8F"/>
    <w:rsid w:val="00EA1731"/>
    <w:rsid w:val="00EA6175"/>
    <w:rsid w:val="00EC7028"/>
    <w:rsid w:val="00F31BAE"/>
    <w:rsid w:val="00F32D04"/>
    <w:rsid w:val="00F8416B"/>
    <w:rsid w:val="00FA6B78"/>
    <w:rsid w:val="00FD6855"/>
    <w:rsid w:val="00FE1B14"/>
    <w:rsid w:val="00FE2F60"/>
    <w:rsid w:val="00FF4DC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A6A0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A6A07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table" w:customStyle="1" w:styleId="GridTable1LightAccent2">
    <w:name w:val="Grid Table 1 Light Accent 2"/>
    <w:basedOn w:val="a1"/>
    <w:uiPriority w:val="46"/>
    <w:rsid w:val="00C11A63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0">
    <w:name w:val="Table Grid"/>
    <w:basedOn w:val="a1"/>
    <w:rsid w:val="00C11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AD22FC"/>
    <w:rPr>
      <w:color w:val="0563C1" w:themeColor="hyperlink"/>
      <w:u w:val="single"/>
    </w:rPr>
  </w:style>
  <w:style w:type="paragraph" w:styleId="af2">
    <w:name w:val="List Paragraph"/>
    <w:basedOn w:val="a"/>
    <w:uiPriority w:val="34"/>
    <w:qFormat/>
    <w:rsid w:val="00B93E7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Balloon Text"/>
    <w:basedOn w:val="a"/>
    <w:link w:val="af4"/>
    <w:rsid w:val="00B93E7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93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52;&#1086;&#1080;%20&#1076;&#1086;&#1082;&#1091;&#1084;&#1077;&#1085;&#1090;&#1099;\&#1052;&#1080;&#1085;&#1080;&#1089;&#1090;&#1077;&#1088;&#1089;&#1090;&#1074;&#1086;%20&#1058;&#1056;&#1080;&#1069;%20&#1055;&#1077;&#1088;&#1084;&#1089;&#1082;&#1086;&#1075;&#1086;%20&#1082;&#1088;&#1072;&#1103;\&#1041;&#1083;&#1072;&#1085;&#1082;&#1080;%20&#1052;&#1058;&#1056;&#1069;%20&#1055;&#1077;&#1088;&#1084;&#1089;&#1082;&#1086;&#1075;&#1086;%20&#1082;&#1088;&#1072;&#1103;\&#1041;&#1083;&#1072;&#1085;&#1082;_&#1055;&#1080;&#1089;&#1100;&#1084;&#1086;%20&#1052;&#1080;&#1085;&#1058;&#1056;&#1069;%20&#1055;&#1077;&#1088;&#1084;&#1089;&#1082;&#1086;&#1075;&#1086;%20&#1082;&#1088;&#1072;&#1103;\&#1041;&#1083;&#1072;&#1085;&#1082;_&#1055;&#1080;&#1089;&#1100;&#1084;&#1086;%20&#1052;&#1080;&#1085;&#1058;&#1056;&#1069;%20&#1055;&#1077;&#1088;&#1084;&#1089;&#1082;&#1086;&#1075;&#1086;%20&#1082;&#1088;&#1072;&#1103;_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7C6B1-CAF7-4F3F-BCCD-09C4C66C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Бланк_Письмо МинТРЭ Пермского края_</Template>
  <TotalTime>1774</TotalTime>
  <Pages>7</Pages>
  <Words>1399</Words>
  <Characters>7980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Науменко Александр Викторович</dc:creator>
  <cp:keywords/>
  <dc:description/>
  <cp:lastModifiedBy>user</cp:lastModifiedBy>
  <cp:revision>30</cp:revision>
  <cp:lastPrinted>2023-11-21T06:12:00Z</cp:lastPrinted>
  <dcterms:created xsi:type="dcterms:W3CDTF">2020-07-06T08:25:00Z</dcterms:created>
  <dcterms:modified xsi:type="dcterms:W3CDTF">2023-11-21T06:12:00Z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Доверенность на Смолякову Е.Р.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090000019b53a874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