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35" w:rsidRPr="00886706" w:rsidRDefault="00BD18C0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FFF7BF" wp14:editId="6FD03DD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>РЕШЕНИЕ</w:t>
      </w: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77135" w:rsidRPr="00886706" w:rsidRDefault="0038035F" w:rsidP="00D77135">
      <w:pPr>
        <w:pStyle w:val="ConsPlusTitle"/>
        <w:widowControl/>
        <w:shd w:val="clear" w:color="auto" w:fill="FFFFFF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D4244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05</w:t>
      </w:r>
      <w:r w:rsidR="00D4244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204BB">
        <w:rPr>
          <w:rFonts w:ascii="Times New Roman" w:hAnsi="Times New Roman" w:cs="Times New Roman"/>
          <w:b w:val="0"/>
          <w:sz w:val="28"/>
          <w:szCs w:val="28"/>
        </w:rPr>
        <w:t>4</w:t>
      </w:r>
      <w:r w:rsidR="00D77135" w:rsidRPr="0088670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</w:t>
      </w:r>
      <w:r w:rsidR="00177D1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77135" w:rsidRPr="00886706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604</w:t>
      </w:r>
    </w:p>
    <w:p w:rsidR="00D77135" w:rsidRPr="00886706" w:rsidRDefault="00D77135" w:rsidP="00D77135">
      <w:pPr>
        <w:shd w:val="clear" w:color="auto" w:fill="FFFFFF"/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ab/>
      </w:r>
    </w:p>
    <w:p w:rsidR="00D77135" w:rsidRPr="00886706" w:rsidRDefault="008204BB" w:rsidP="008204BB">
      <w:pPr>
        <w:tabs>
          <w:tab w:val="left" w:pos="453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16865">
        <w:rPr>
          <w:rFonts w:ascii="Times New Roman" w:hAnsi="Times New Roman" w:cs="Times New Roman"/>
          <w:sz w:val="28"/>
          <w:szCs w:val="28"/>
        </w:rPr>
        <w:t>Положения</w:t>
      </w:r>
      <w:r w:rsidR="00640206">
        <w:rPr>
          <w:rFonts w:ascii="Times New Roman" w:hAnsi="Times New Roman" w:cs="Times New Roman"/>
          <w:sz w:val="28"/>
          <w:szCs w:val="28"/>
        </w:rPr>
        <w:t xml:space="preserve"> о порядке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расходов на </w:t>
      </w:r>
      <w:r w:rsidR="000841C1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>
        <w:rPr>
          <w:rFonts w:ascii="Times New Roman" w:hAnsi="Times New Roman" w:cs="Times New Roman"/>
          <w:sz w:val="28"/>
          <w:szCs w:val="28"/>
        </w:rPr>
        <w:t>проведение выборов</w:t>
      </w:r>
      <w:r w:rsidR="002D43B4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</w:t>
      </w:r>
      <w:r w:rsidR="0064020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местного референдума </w:t>
      </w:r>
    </w:p>
    <w:p w:rsidR="00D77135" w:rsidRPr="00886706" w:rsidRDefault="00D77135" w:rsidP="00D7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135" w:rsidRDefault="00CF2E4C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7D6">
        <w:rPr>
          <w:rFonts w:ascii="Times New Roman" w:hAnsi="Times New Roman" w:cs="Times New Roman"/>
          <w:spacing w:val="-1"/>
          <w:sz w:val="28"/>
          <w:szCs w:val="28"/>
        </w:rPr>
        <w:t>В соответствии с Федеральными законами от 06.10.2003 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7D6">
        <w:rPr>
          <w:rFonts w:ascii="Times New Roman" w:hAnsi="Times New Roman" w:cs="Times New Roman"/>
          <w:spacing w:val="-1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737D6">
        <w:rPr>
          <w:rFonts w:ascii="Times New Roman" w:hAnsi="Times New Roman" w:cs="Times New Roman"/>
          <w:sz w:val="28"/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="00D77135" w:rsidRPr="00886706">
        <w:rPr>
          <w:rFonts w:ascii="Times New Roman" w:hAnsi="Times New Roman" w:cs="Times New Roman"/>
          <w:sz w:val="28"/>
          <w:szCs w:val="28"/>
        </w:rPr>
        <w:t>,</w:t>
      </w:r>
      <w:r w:rsidR="002D43B4">
        <w:rPr>
          <w:rFonts w:ascii="Times New Roman" w:hAnsi="Times New Roman" w:cs="Times New Roman"/>
          <w:sz w:val="28"/>
          <w:szCs w:val="28"/>
        </w:rPr>
        <w:t xml:space="preserve"> законами Пермского края от </w:t>
      </w:r>
      <w:r w:rsidR="002D43B4" w:rsidRPr="002D43B4">
        <w:rPr>
          <w:rFonts w:ascii="Times New Roman" w:hAnsi="Times New Roman" w:cs="Times New Roman"/>
          <w:sz w:val="28"/>
          <w:szCs w:val="28"/>
        </w:rPr>
        <w:t xml:space="preserve">09.11.2009 </w:t>
      </w:r>
      <w:r w:rsidR="002D43B4">
        <w:rPr>
          <w:rFonts w:ascii="Times New Roman" w:hAnsi="Times New Roman" w:cs="Times New Roman"/>
          <w:sz w:val="28"/>
          <w:szCs w:val="28"/>
        </w:rPr>
        <w:t>№</w:t>
      </w:r>
      <w:r w:rsidR="002D43B4" w:rsidRPr="002D43B4">
        <w:rPr>
          <w:rFonts w:ascii="Times New Roman" w:hAnsi="Times New Roman" w:cs="Times New Roman"/>
          <w:sz w:val="28"/>
          <w:szCs w:val="28"/>
        </w:rPr>
        <w:t xml:space="preserve"> 525-ПК </w:t>
      </w:r>
      <w:r w:rsidR="002D43B4">
        <w:rPr>
          <w:rFonts w:ascii="Times New Roman" w:hAnsi="Times New Roman" w:cs="Times New Roman"/>
          <w:sz w:val="28"/>
          <w:szCs w:val="28"/>
        </w:rPr>
        <w:t>«</w:t>
      </w:r>
      <w:r w:rsidR="002D43B4" w:rsidRPr="002D43B4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Пермском крае</w:t>
      </w:r>
      <w:r w:rsidR="002D43B4">
        <w:rPr>
          <w:rFonts w:ascii="Times New Roman" w:hAnsi="Times New Roman" w:cs="Times New Roman"/>
          <w:sz w:val="28"/>
          <w:szCs w:val="28"/>
        </w:rPr>
        <w:t>», от 14.08.2007 №</w:t>
      </w:r>
      <w:r w:rsidR="002D43B4" w:rsidRPr="002D43B4">
        <w:rPr>
          <w:rFonts w:ascii="Times New Roman" w:hAnsi="Times New Roman" w:cs="Times New Roman"/>
          <w:sz w:val="28"/>
          <w:szCs w:val="28"/>
        </w:rPr>
        <w:t xml:space="preserve"> 86-ПК </w:t>
      </w:r>
      <w:r w:rsidR="002D43B4">
        <w:rPr>
          <w:rFonts w:ascii="Times New Roman" w:hAnsi="Times New Roman" w:cs="Times New Roman"/>
          <w:sz w:val="28"/>
          <w:szCs w:val="28"/>
        </w:rPr>
        <w:t>«</w:t>
      </w:r>
      <w:r w:rsidR="002D43B4" w:rsidRPr="002D43B4">
        <w:rPr>
          <w:rFonts w:ascii="Times New Roman" w:hAnsi="Times New Roman" w:cs="Times New Roman"/>
          <w:sz w:val="28"/>
          <w:szCs w:val="28"/>
        </w:rPr>
        <w:t>О мест</w:t>
      </w:r>
      <w:r w:rsidR="002D43B4">
        <w:rPr>
          <w:rFonts w:ascii="Times New Roman" w:hAnsi="Times New Roman" w:cs="Times New Roman"/>
          <w:sz w:val="28"/>
          <w:szCs w:val="28"/>
        </w:rPr>
        <w:t>ном референдуме в Пермском крае»,</w:t>
      </w:r>
      <w:r w:rsidR="00D77135" w:rsidRPr="0088670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77135" w:rsidRPr="00886706">
          <w:rPr>
            <w:rFonts w:ascii="Times New Roman" w:hAnsi="Times New Roman" w:cs="Times New Roman"/>
            <w:sz w:val="28"/>
            <w:szCs w:val="28"/>
          </w:rPr>
          <w:t>Уставом</w:t>
        </w:r>
        <w:proofErr w:type="gramEnd"/>
      </w:hyperlink>
      <w:r w:rsidR="00D77135" w:rsidRPr="0088670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в целях </w:t>
      </w:r>
      <w:r w:rsidR="002D43B4">
        <w:rPr>
          <w:rFonts w:ascii="Times New Roman" w:hAnsi="Times New Roman" w:cs="Times New Roman"/>
          <w:sz w:val="28"/>
          <w:szCs w:val="28"/>
        </w:rPr>
        <w:t xml:space="preserve">определения порядка финансового обеспечения проведения муниципальных выборов, местных референдумов в </w:t>
      </w:r>
      <w:r w:rsidR="00D77135" w:rsidRPr="00886706">
        <w:rPr>
          <w:rFonts w:ascii="Times New Roman" w:hAnsi="Times New Roman" w:cs="Times New Roman"/>
          <w:sz w:val="28"/>
          <w:szCs w:val="28"/>
        </w:rPr>
        <w:t xml:space="preserve">Юсьвинском муниципальном округе Пермского края, Дума Юсьвинского муниципального округа Пермского края </w:t>
      </w:r>
      <w:r w:rsidR="00886706" w:rsidRPr="00886706">
        <w:rPr>
          <w:rFonts w:ascii="Times New Roman" w:hAnsi="Times New Roman" w:cs="Times New Roman"/>
          <w:sz w:val="28"/>
          <w:szCs w:val="28"/>
        </w:rPr>
        <w:t>РЕШАЕТ</w:t>
      </w:r>
      <w:r w:rsidR="00D77135" w:rsidRPr="00886706">
        <w:rPr>
          <w:rFonts w:ascii="Times New Roman" w:hAnsi="Times New Roman" w:cs="Times New Roman"/>
          <w:sz w:val="28"/>
          <w:szCs w:val="28"/>
        </w:rPr>
        <w:t>:</w:t>
      </w:r>
    </w:p>
    <w:p w:rsidR="00177D17" w:rsidRPr="00886706" w:rsidRDefault="00177D17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B4F" w:rsidRDefault="00D77135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1. </w:t>
      </w:r>
      <w:r w:rsidR="002D43B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40206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="002D43B4">
        <w:rPr>
          <w:rFonts w:ascii="Times New Roman" w:hAnsi="Times New Roman" w:cs="Times New Roman"/>
          <w:sz w:val="28"/>
          <w:szCs w:val="28"/>
        </w:rPr>
        <w:t xml:space="preserve"> финансирования расходов на </w:t>
      </w:r>
      <w:r w:rsidR="000841C1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 w:rsidR="002D43B4">
        <w:rPr>
          <w:rFonts w:ascii="Times New Roman" w:hAnsi="Times New Roman" w:cs="Times New Roman"/>
          <w:sz w:val="28"/>
          <w:szCs w:val="28"/>
        </w:rPr>
        <w:t>проведение выборов в органы местного самоуправления</w:t>
      </w:r>
      <w:r w:rsidR="00D42B71" w:rsidRPr="00D42B71">
        <w:rPr>
          <w:rFonts w:ascii="Times New Roman" w:hAnsi="Times New Roman" w:cs="Times New Roman"/>
          <w:sz w:val="28"/>
          <w:szCs w:val="28"/>
        </w:rPr>
        <w:t xml:space="preserve"> </w:t>
      </w:r>
      <w:r w:rsidR="00D42B71" w:rsidRPr="00886706">
        <w:rPr>
          <w:rFonts w:ascii="Times New Roman" w:hAnsi="Times New Roman" w:cs="Times New Roman"/>
          <w:sz w:val="28"/>
          <w:szCs w:val="28"/>
        </w:rPr>
        <w:t>Юсьвинско</w:t>
      </w:r>
      <w:r w:rsidR="00D42B71">
        <w:rPr>
          <w:rFonts w:ascii="Times New Roman" w:hAnsi="Times New Roman" w:cs="Times New Roman"/>
          <w:sz w:val="28"/>
          <w:szCs w:val="28"/>
        </w:rPr>
        <w:t xml:space="preserve">го </w:t>
      </w:r>
      <w:r w:rsidR="00D42B71" w:rsidRPr="00886706">
        <w:rPr>
          <w:rFonts w:ascii="Times New Roman" w:hAnsi="Times New Roman" w:cs="Times New Roman"/>
          <w:sz w:val="28"/>
          <w:szCs w:val="28"/>
        </w:rPr>
        <w:t>муниципально</w:t>
      </w:r>
      <w:r w:rsidR="00D42B71">
        <w:rPr>
          <w:rFonts w:ascii="Times New Roman" w:hAnsi="Times New Roman" w:cs="Times New Roman"/>
          <w:sz w:val="28"/>
          <w:szCs w:val="28"/>
        </w:rPr>
        <w:t>го</w:t>
      </w:r>
      <w:r w:rsidR="00D42B71" w:rsidRPr="0088670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42B71">
        <w:rPr>
          <w:rFonts w:ascii="Times New Roman" w:hAnsi="Times New Roman" w:cs="Times New Roman"/>
          <w:sz w:val="28"/>
          <w:szCs w:val="28"/>
        </w:rPr>
        <w:t>а</w:t>
      </w:r>
      <w:r w:rsidR="00D42B71" w:rsidRPr="0088670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2D43B4">
        <w:rPr>
          <w:rFonts w:ascii="Times New Roman" w:hAnsi="Times New Roman" w:cs="Times New Roman"/>
          <w:sz w:val="28"/>
          <w:szCs w:val="28"/>
        </w:rPr>
        <w:t>, местного референдума.</w:t>
      </w:r>
    </w:p>
    <w:p w:rsidR="002D43B4" w:rsidRPr="002D43B4" w:rsidRDefault="002D43B4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Земского Собрания Юсьвинского муниципального района от 30.03.</w:t>
      </w:r>
      <w:r w:rsidRPr="002D43B4">
        <w:rPr>
          <w:rFonts w:ascii="Times New Roman" w:hAnsi="Times New Roman" w:cs="Times New Roman"/>
          <w:sz w:val="28"/>
          <w:szCs w:val="28"/>
        </w:rPr>
        <w:t>2010 № 22 «</w:t>
      </w:r>
      <w:r w:rsidRPr="002D43B4">
        <w:rPr>
          <w:rFonts w:ascii="Times New Roman" w:eastAsia="Lucida Sans Unicode" w:hAnsi="Times New Roman"/>
          <w:kern w:val="1"/>
          <w:sz w:val="28"/>
          <w:szCs w:val="28"/>
        </w:rPr>
        <w:t>Об утверждении Положения о порядке организационного и материально - технического обеспечения подготовки и проведения муниципальных выборов, местного референдума, голосований на территории Юсьвинского муниципального района».</w:t>
      </w:r>
    </w:p>
    <w:p w:rsidR="00D77135" w:rsidRPr="00F73C4D" w:rsidRDefault="002D43B4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77135" w:rsidRPr="00F73C4D">
        <w:rPr>
          <w:rFonts w:ascii="Times New Roman" w:hAnsi="Times New Roman" w:cs="Times New Roman"/>
          <w:sz w:val="28"/>
          <w:szCs w:val="28"/>
        </w:rPr>
        <w:t xml:space="preserve">. </w:t>
      </w:r>
      <w:r w:rsidR="00F73C4D" w:rsidRPr="00F73C4D">
        <w:rPr>
          <w:rFonts w:ascii="Times New Roman" w:hAnsi="Times New Roman" w:cs="Times New Roman"/>
          <w:sz w:val="28"/>
          <w:szCs w:val="28"/>
        </w:rPr>
        <w:t>Опубликовать решение в газете «</w:t>
      </w:r>
      <w:proofErr w:type="spellStart"/>
      <w:r w:rsidR="00F73C4D" w:rsidRPr="00F73C4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F73C4D" w:rsidRPr="00F73C4D"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="00D77135" w:rsidRPr="00F73C4D">
        <w:rPr>
          <w:rFonts w:ascii="Times New Roman" w:hAnsi="Times New Roman" w:cs="Times New Roman"/>
          <w:sz w:val="28"/>
          <w:szCs w:val="28"/>
        </w:rPr>
        <w:t>.</w:t>
      </w:r>
    </w:p>
    <w:p w:rsidR="001F5780" w:rsidRDefault="002D43B4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>4</w:t>
      </w:r>
      <w:r w:rsidR="00D77135" w:rsidRPr="0064020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 w:rsidR="00852CB6" w:rsidRPr="0064020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F5780" w:rsidRPr="00640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206" w:rsidRPr="00640206" w:rsidRDefault="00640206" w:rsidP="006402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952"/>
      </w:tblGrid>
      <w:tr w:rsidR="00886706" w:rsidRPr="00886706" w:rsidTr="00852CB6">
        <w:trPr>
          <w:trHeight w:val="135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52CB6" w:rsidRPr="00886706" w:rsidRDefault="00852CB6" w:rsidP="008867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852CB6" w:rsidRPr="00886706" w:rsidRDefault="00852CB6" w:rsidP="008867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70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  <w:p w:rsidR="00852CB6" w:rsidRPr="00886706" w:rsidRDefault="00852CB6" w:rsidP="00886706">
            <w:pPr>
              <w:pStyle w:val="ConsPlusNormal"/>
              <w:ind w:left="27" w:hanging="2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B6" w:rsidRPr="00886706" w:rsidRDefault="00F36219" w:rsidP="008867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>О.И. Власова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852CB6" w:rsidRPr="00886706" w:rsidRDefault="00F36219" w:rsidP="00886706">
            <w:pPr>
              <w:pStyle w:val="ConsPlusNormal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852CB6" w:rsidRPr="00886706" w:rsidRDefault="00F36219" w:rsidP="00886706">
            <w:pPr>
              <w:pStyle w:val="ConsPlusNormal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A80E82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E82"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</w:tc>
      </w:tr>
    </w:tbl>
    <w:p w:rsidR="00D77135" w:rsidRPr="00886706" w:rsidRDefault="00D77135" w:rsidP="00852C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7135" w:rsidRDefault="00D771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43" w:rsidRDefault="00D42443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C35" w:rsidRDefault="00264C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206" w:rsidRPr="00640206" w:rsidRDefault="00640206" w:rsidP="00640206">
      <w:pPr>
        <w:shd w:val="clear" w:color="auto" w:fill="FFFFFF"/>
        <w:ind w:firstLine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40206" w:rsidRPr="00640206" w:rsidRDefault="00640206" w:rsidP="00640206">
      <w:pPr>
        <w:shd w:val="clear" w:color="auto" w:fill="FFFFFF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решением Думы Юсьвинского муниципального округа </w:t>
      </w:r>
    </w:p>
    <w:p w:rsidR="00640206" w:rsidRPr="00640206" w:rsidRDefault="00640206" w:rsidP="00640206">
      <w:pPr>
        <w:shd w:val="clear" w:color="auto" w:fill="FFFFFF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640206" w:rsidRPr="00640206" w:rsidRDefault="00640206" w:rsidP="00640206">
      <w:pPr>
        <w:shd w:val="clear" w:color="auto" w:fill="FFFFFF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от </w:t>
      </w:r>
      <w:r w:rsidR="009E706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060">
        <w:rPr>
          <w:rFonts w:ascii="Times New Roman" w:hAnsi="Times New Roman" w:cs="Times New Roman"/>
          <w:sz w:val="28"/>
          <w:szCs w:val="28"/>
        </w:rPr>
        <w:t>05</w:t>
      </w:r>
      <w:r w:rsidRPr="00640206">
        <w:rPr>
          <w:rFonts w:ascii="Times New Roman" w:hAnsi="Times New Roman" w:cs="Times New Roman"/>
          <w:sz w:val="28"/>
          <w:szCs w:val="28"/>
        </w:rPr>
        <w:t xml:space="preserve">.2024 № </w:t>
      </w:r>
      <w:r w:rsidR="009E7060">
        <w:rPr>
          <w:rFonts w:ascii="Times New Roman" w:hAnsi="Times New Roman" w:cs="Times New Roman"/>
          <w:sz w:val="28"/>
          <w:szCs w:val="28"/>
        </w:rPr>
        <w:t>604</w:t>
      </w:r>
      <w:bookmarkStart w:id="0" w:name="_GoBack"/>
      <w:bookmarkEnd w:id="0"/>
    </w:p>
    <w:p w:rsidR="00640206" w:rsidRPr="00640206" w:rsidRDefault="00640206" w:rsidP="00640206">
      <w:pPr>
        <w:contextualSpacing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ab/>
      </w:r>
      <w:r w:rsidRPr="00640206">
        <w:rPr>
          <w:rFonts w:ascii="Times New Roman" w:hAnsi="Times New Roman" w:cs="Times New Roman"/>
          <w:sz w:val="28"/>
          <w:szCs w:val="28"/>
        </w:rPr>
        <w:tab/>
      </w:r>
      <w:r w:rsidRPr="00640206">
        <w:rPr>
          <w:rFonts w:ascii="Times New Roman" w:hAnsi="Times New Roman" w:cs="Times New Roman"/>
          <w:sz w:val="28"/>
          <w:szCs w:val="28"/>
        </w:rPr>
        <w:tab/>
      </w:r>
      <w:r w:rsidRPr="00640206">
        <w:rPr>
          <w:rFonts w:ascii="Times New Roman" w:hAnsi="Times New Roman" w:cs="Times New Roman"/>
          <w:sz w:val="28"/>
          <w:szCs w:val="28"/>
        </w:rPr>
        <w:tab/>
      </w:r>
      <w:r w:rsidRPr="00640206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0206" w:rsidRDefault="00640206" w:rsidP="0064020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ФИНАНСИРОВАНИЯ РАСХОДОВ НА </w:t>
      </w:r>
      <w:r w:rsidR="000841C1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>
        <w:rPr>
          <w:rFonts w:ascii="Times New Roman" w:hAnsi="Times New Roman" w:cs="Times New Roman"/>
          <w:sz w:val="28"/>
          <w:szCs w:val="28"/>
        </w:rPr>
        <w:t>ПРОВЕДЕНИЕ ВЫБОРОВ В ОРГАНЫ МЕСТНОГО САМОУПРАВЛЕНИЯ</w:t>
      </w:r>
      <w:r w:rsidR="00D42B71" w:rsidRPr="00D42B71">
        <w:rPr>
          <w:rFonts w:ascii="Times New Roman" w:hAnsi="Times New Roman" w:cs="Times New Roman"/>
          <w:sz w:val="28"/>
          <w:szCs w:val="28"/>
        </w:rPr>
        <w:t xml:space="preserve"> </w:t>
      </w:r>
      <w:r w:rsidR="00D42B71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КРАЯ, МЕСТНОГО РЕФЕРЕНДУМА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0206" w:rsidRPr="00640206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>1.</w:t>
      </w:r>
      <w:r w:rsidR="00B679C8">
        <w:rPr>
          <w:rFonts w:ascii="Times New Roman" w:hAnsi="Times New Roman" w:cs="Times New Roman"/>
          <w:sz w:val="28"/>
          <w:szCs w:val="28"/>
        </w:rPr>
        <w:t>1.</w:t>
      </w:r>
      <w:r w:rsidRPr="00640206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ее Положение </w:t>
      </w:r>
      <w:r w:rsidRPr="00640206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  <w:r w:rsidRPr="00640206">
        <w:rPr>
          <w:rFonts w:ascii="Times New Roman" w:hAnsi="Times New Roman" w:cs="Times New Roman"/>
          <w:sz w:val="28"/>
          <w:szCs w:val="28"/>
        </w:rPr>
        <w:t xml:space="preserve"> обеспечения подготовки и проведения выборов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</w:t>
      </w:r>
      <w:r w:rsidR="00D42B71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Pr="00640206"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D42B71">
        <w:rPr>
          <w:rFonts w:ascii="Times New Roman" w:hAnsi="Times New Roman" w:cs="Times New Roman"/>
          <w:sz w:val="28"/>
          <w:szCs w:val="28"/>
        </w:rPr>
        <w:t xml:space="preserve"> (далее – муниципальные выборы, местный референдум)</w:t>
      </w:r>
      <w:r w:rsidRPr="00640206">
        <w:rPr>
          <w:rFonts w:ascii="Times New Roman" w:hAnsi="Times New Roman" w:cs="Times New Roman"/>
          <w:sz w:val="28"/>
          <w:szCs w:val="28"/>
        </w:rPr>
        <w:t>.</w:t>
      </w:r>
    </w:p>
    <w:p w:rsidR="00D42B71" w:rsidRDefault="00B679C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0206" w:rsidRPr="00640206">
        <w:rPr>
          <w:rFonts w:ascii="Times New Roman" w:hAnsi="Times New Roman" w:cs="Times New Roman"/>
          <w:sz w:val="28"/>
          <w:szCs w:val="28"/>
        </w:rPr>
        <w:t>2. Правовую основу н</w:t>
      </w:r>
      <w:r w:rsidR="00D42B71">
        <w:rPr>
          <w:rFonts w:ascii="Times New Roman" w:hAnsi="Times New Roman" w:cs="Times New Roman"/>
          <w:sz w:val="28"/>
          <w:szCs w:val="28"/>
        </w:rPr>
        <w:t>астоящего Положения составляют:</w:t>
      </w:r>
    </w:p>
    <w:p w:rsidR="00D42B71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Бюджетный кодекс </w:t>
      </w:r>
      <w:r w:rsidR="00D42B7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D42B71" w:rsidRDefault="00D42B71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B71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 </w:t>
      </w:r>
      <w:r w:rsidR="00D42B71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42B71" w:rsidRPr="00F737D6">
        <w:rPr>
          <w:rFonts w:ascii="Times New Roman" w:hAnsi="Times New Roman" w:cs="Times New Roman"/>
          <w:sz w:val="28"/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="00D42B71">
        <w:rPr>
          <w:rFonts w:ascii="Times New Roman" w:hAnsi="Times New Roman" w:cs="Times New Roman"/>
          <w:sz w:val="28"/>
          <w:szCs w:val="28"/>
        </w:rPr>
        <w:t>;</w:t>
      </w:r>
    </w:p>
    <w:p w:rsidR="00D42B71" w:rsidRDefault="00D42B71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40206" w:rsidRPr="00640206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от 09.11.2009 №</w:t>
      </w:r>
      <w:r w:rsidRPr="00640206">
        <w:rPr>
          <w:rFonts w:ascii="Times New Roman" w:hAnsi="Times New Roman" w:cs="Times New Roman"/>
          <w:sz w:val="28"/>
          <w:szCs w:val="28"/>
        </w:rPr>
        <w:t xml:space="preserve"> 525-ПК «О выборах депутатов представительных органов муниципальных образований в Пермском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B71" w:rsidRDefault="00D42B71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Пермского края от 14.08.2007 №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86-ПК «О местном референдуме в Пермском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206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Устав Юсьвинского муниципального </w:t>
      </w:r>
      <w:r w:rsidR="00D42B7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640206">
        <w:rPr>
          <w:rFonts w:ascii="Times New Roman" w:hAnsi="Times New Roman" w:cs="Times New Roman"/>
          <w:sz w:val="28"/>
          <w:szCs w:val="28"/>
        </w:rPr>
        <w:t>.</w:t>
      </w:r>
    </w:p>
    <w:p w:rsidR="002A5316" w:rsidRPr="00640206" w:rsidRDefault="00B679C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5316">
        <w:rPr>
          <w:rFonts w:ascii="Times New Roman" w:hAnsi="Times New Roman" w:cs="Times New Roman"/>
          <w:sz w:val="28"/>
          <w:szCs w:val="28"/>
        </w:rPr>
        <w:t xml:space="preserve">3. </w:t>
      </w:r>
      <w:r w:rsidR="000841C1">
        <w:rPr>
          <w:rFonts w:ascii="Times New Roman" w:hAnsi="Times New Roman" w:cs="Times New Roman"/>
          <w:sz w:val="28"/>
          <w:szCs w:val="28"/>
        </w:rPr>
        <w:t>П</w:t>
      </w:r>
      <w:r w:rsidR="002A5316">
        <w:rPr>
          <w:rFonts w:ascii="Times New Roman" w:hAnsi="Times New Roman" w:cs="Times New Roman"/>
          <w:sz w:val="28"/>
          <w:szCs w:val="28"/>
        </w:rPr>
        <w:t>роведение муниципальных выборов, местного референдума является расходным обязательством Юсьвинского муниципального округа Пермского края по вопросам местного значения.</w:t>
      </w:r>
    </w:p>
    <w:p w:rsidR="00640206" w:rsidRPr="00640206" w:rsidRDefault="00640206" w:rsidP="0064020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206" w:rsidRPr="00640206" w:rsidRDefault="00640206" w:rsidP="00B679C8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2. </w:t>
      </w:r>
      <w:r w:rsidR="00B679C8">
        <w:rPr>
          <w:rFonts w:ascii="Times New Roman" w:hAnsi="Times New Roman" w:cs="Times New Roman"/>
          <w:sz w:val="28"/>
          <w:szCs w:val="28"/>
        </w:rPr>
        <w:t>Финансирование</w:t>
      </w:r>
      <w:r w:rsidRPr="00640206">
        <w:rPr>
          <w:rFonts w:ascii="Times New Roman" w:hAnsi="Times New Roman" w:cs="Times New Roman"/>
          <w:sz w:val="28"/>
          <w:szCs w:val="28"/>
        </w:rPr>
        <w:t xml:space="preserve"> муниципальных выборов, местного</w:t>
      </w: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>референдума</w:t>
      </w:r>
    </w:p>
    <w:p w:rsidR="00B679C8" w:rsidRDefault="00B679C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0206" w:rsidRPr="006402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Расходы, связанные с подготовкой и проведением муниципальных выборов, местного референдума, производятся за счет средств, выделенных на эти цели из бюджета Юсьвинского муниципального округа Пермского края.</w:t>
      </w:r>
    </w:p>
    <w:p w:rsidR="00B679C8" w:rsidRDefault="00B679C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Финансирование расходов, </w:t>
      </w:r>
      <w:r w:rsidRPr="00B679C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0" w:history="1">
        <w:r w:rsidRPr="00B679C8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B679C8">
        <w:rPr>
          <w:rFonts w:ascii="Times New Roman" w:hAnsi="Times New Roman" w:cs="Times New Roman"/>
          <w:sz w:val="28"/>
          <w:szCs w:val="28"/>
        </w:rPr>
        <w:t xml:space="preserve"> 2.1,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бюджетной росписью, но не позднее чем в десятидневный срок со дня официального опубликования (публикации) решения о назначении</w:t>
      </w:r>
      <w:r w:rsidR="00A52880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>выборов</w:t>
      </w:r>
      <w:r w:rsidR="00A52880">
        <w:rPr>
          <w:rFonts w:ascii="Times New Roman" w:hAnsi="Times New Roman" w:cs="Times New Roman"/>
          <w:sz w:val="28"/>
          <w:szCs w:val="28"/>
        </w:rPr>
        <w:t>, местного референдума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880" w:rsidRDefault="00B679C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Главным распорядителем средств, предусмотренных в бюджете Юсьвинского муниципального округа Пермского края, на проведение муниципальных выборов, местного референдума, является </w:t>
      </w:r>
      <w:r w:rsidR="00A52880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края.</w:t>
      </w:r>
    </w:p>
    <w:p w:rsidR="00DB4855" w:rsidRDefault="00DB4855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Получателем средств</w:t>
      </w:r>
      <w:r w:rsidR="00C736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6E4">
        <w:rPr>
          <w:rFonts w:ascii="Times New Roman" w:hAnsi="Times New Roman" w:cs="Times New Roman"/>
          <w:sz w:val="28"/>
          <w:szCs w:val="28"/>
        </w:rPr>
        <w:t xml:space="preserve">предусмотренных в бюджете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на проведение муниципальных выборов, местного референдума, является Территориальная избирательная комиссия Юсьвинского муниципального округа в соответствии с полномочиями</w:t>
      </w:r>
      <w:r w:rsidR="008B1898">
        <w:rPr>
          <w:rFonts w:ascii="Times New Roman" w:hAnsi="Times New Roman" w:cs="Times New Roman"/>
          <w:sz w:val="28"/>
          <w:szCs w:val="28"/>
        </w:rPr>
        <w:t>, закрепленными в установленном порядке.</w:t>
      </w:r>
    </w:p>
    <w:p w:rsidR="00B679C8" w:rsidRDefault="008B189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52880">
        <w:rPr>
          <w:rFonts w:ascii="Times New Roman" w:hAnsi="Times New Roman" w:cs="Times New Roman"/>
          <w:sz w:val="28"/>
          <w:szCs w:val="28"/>
        </w:rPr>
        <w:t xml:space="preserve">. Расходование средств, выделенных из бюджета Юсьвинского муниципального округа Пермского края на проведение муниципальных выборов, местного референдума производится </w:t>
      </w:r>
      <w:r w:rsidR="00307D89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B679C8">
        <w:rPr>
          <w:rFonts w:ascii="Times New Roman" w:hAnsi="Times New Roman" w:cs="Times New Roman"/>
          <w:sz w:val="28"/>
          <w:szCs w:val="28"/>
        </w:rPr>
        <w:t>избирательн</w:t>
      </w:r>
      <w:r w:rsidR="00307D89">
        <w:rPr>
          <w:rFonts w:ascii="Times New Roman" w:hAnsi="Times New Roman" w:cs="Times New Roman"/>
          <w:sz w:val="28"/>
          <w:szCs w:val="28"/>
        </w:rPr>
        <w:t>ой</w:t>
      </w:r>
      <w:r w:rsidR="00B679C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07D89">
        <w:rPr>
          <w:rFonts w:ascii="Times New Roman" w:hAnsi="Times New Roman" w:cs="Times New Roman"/>
          <w:sz w:val="28"/>
          <w:szCs w:val="28"/>
        </w:rPr>
        <w:t>ей Юсьвинского муниципального округа</w:t>
      </w:r>
      <w:r w:rsidR="00B679C8">
        <w:rPr>
          <w:rFonts w:ascii="Times New Roman" w:hAnsi="Times New Roman" w:cs="Times New Roman"/>
          <w:sz w:val="28"/>
          <w:szCs w:val="28"/>
        </w:rPr>
        <w:t>, организующ</w:t>
      </w:r>
      <w:r w:rsidR="00307D89">
        <w:rPr>
          <w:rFonts w:ascii="Times New Roman" w:hAnsi="Times New Roman" w:cs="Times New Roman"/>
          <w:sz w:val="28"/>
          <w:szCs w:val="28"/>
        </w:rPr>
        <w:t>ей</w:t>
      </w:r>
      <w:r w:rsidR="00B679C8">
        <w:rPr>
          <w:rFonts w:ascii="Times New Roman" w:hAnsi="Times New Roman" w:cs="Times New Roman"/>
          <w:sz w:val="28"/>
          <w:szCs w:val="28"/>
        </w:rPr>
        <w:t xml:space="preserve"> подготовку и проведение </w:t>
      </w:r>
      <w:r w:rsidR="00A52880">
        <w:rPr>
          <w:rFonts w:ascii="Times New Roman" w:hAnsi="Times New Roman" w:cs="Times New Roman"/>
          <w:sz w:val="28"/>
          <w:szCs w:val="28"/>
        </w:rPr>
        <w:t>муниципальных выборов, местного референдума, самостоятельно</w:t>
      </w:r>
      <w:r w:rsidR="00307D89">
        <w:rPr>
          <w:rFonts w:ascii="Times New Roman" w:hAnsi="Times New Roman" w:cs="Times New Roman"/>
          <w:sz w:val="28"/>
          <w:szCs w:val="28"/>
        </w:rPr>
        <w:t>, в том числе путем распределения нижестоящим избирательным комиссиям</w:t>
      </w:r>
      <w:r w:rsidR="00A52880">
        <w:rPr>
          <w:rFonts w:ascii="Times New Roman" w:hAnsi="Times New Roman" w:cs="Times New Roman"/>
          <w:sz w:val="28"/>
          <w:szCs w:val="28"/>
        </w:rPr>
        <w:t xml:space="preserve"> на цели, определенные настоящим Положением</w:t>
      </w:r>
      <w:r w:rsidR="00B679C8">
        <w:rPr>
          <w:rFonts w:ascii="Times New Roman" w:hAnsi="Times New Roman" w:cs="Times New Roman"/>
          <w:sz w:val="28"/>
          <w:szCs w:val="28"/>
        </w:rPr>
        <w:t>.</w:t>
      </w:r>
    </w:p>
    <w:p w:rsidR="00B679C8" w:rsidRDefault="00B679C8" w:rsidP="00177D1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счет средств бюджета Юсьвинского муниципального округа Пермского края финансируются следующие расходы избирательных комиссий:</w:t>
      </w:r>
    </w:p>
    <w:p w:rsidR="00B679C8" w:rsidRDefault="00065428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дополнительную оплату труда (вознаграждение) членов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B679C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79C8">
        <w:rPr>
          <w:rFonts w:ascii="Times New Roman" w:hAnsi="Times New Roman" w:cs="Times New Roman"/>
          <w:sz w:val="28"/>
          <w:szCs w:val="28"/>
        </w:rPr>
        <w:t xml:space="preserve"> с правом решающего голоса, работников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679C8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679C8">
        <w:rPr>
          <w:rFonts w:ascii="Times New Roman" w:hAnsi="Times New Roman" w:cs="Times New Roman"/>
          <w:sz w:val="28"/>
          <w:szCs w:val="28"/>
        </w:rPr>
        <w:t xml:space="preserve">, на выплату компенсаций членам избирательных комиссий с правом решающего голоса, освобожденным от основной работы на период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679C8">
        <w:rPr>
          <w:rFonts w:ascii="Times New Roman" w:hAnsi="Times New Roman" w:cs="Times New Roman"/>
          <w:sz w:val="28"/>
          <w:szCs w:val="28"/>
        </w:rPr>
        <w:t>выборов,</w:t>
      </w:r>
      <w:r>
        <w:rPr>
          <w:rFonts w:ascii="Times New Roman" w:hAnsi="Times New Roman" w:cs="Times New Roman"/>
          <w:sz w:val="28"/>
          <w:szCs w:val="28"/>
        </w:rPr>
        <w:t xml:space="preserve"> местного референдума,</w:t>
      </w:r>
      <w:r w:rsidR="00B679C8">
        <w:rPr>
          <w:rFonts w:ascii="Times New Roman" w:hAnsi="Times New Roman" w:cs="Times New Roman"/>
          <w:sz w:val="28"/>
          <w:szCs w:val="28"/>
        </w:rPr>
        <w:t xml:space="preserve"> а также на выплаты гражданам, работающим в избирательных комиссиях по гражданско-правовым договорам;</w:t>
      </w:r>
      <w:proofErr w:type="gramEnd"/>
    </w:p>
    <w:p w:rsidR="00B679C8" w:rsidRDefault="00A52880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5428">
        <w:rPr>
          <w:rFonts w:ascii="Times New Roman" w:hAnsi="Times New Roman" w:cs="Times New Roman"/>
          <w:sz w:val="28"/>
          <w:szCs w:val="28"/>
        </w:rPr>
        <w:t>2.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изготовление печатной продукции;</w:t>
      </w:r>
    </w:p>
    <w:p w:rsidR="00B679C8" w:rsidRDefault="008B1898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65428">
        <w:rPr>
          <w:rFonts w:ascii="Times New Roman" w:hAnsi="Times New Roman" w:cs="Times New Roman"/>
          <w:sz w:val="28"/>
          <w:szCs w:val="28"/>
        </w:rPr>
        <w:t>.3.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приобретение, доставку и установку оборудования (в том числе технологического), других материальных ценностей, необходимых для подготовки и проведения </w:t>
      </w:r>
      <w:r w:rsidR="00065428">
        <w:rPr>
          <w:rFonts w:ascii="Times New Roman" w:hAnsi="Times New Roman" w:cs="Times New Roman"/>
          <w:sz w:val="28"/>
          <w:szCs w:val="28"/>
        </w:rPr>
        <w:t>муниципальных выборов, местного референдума</w:t>
      </w:r>
      <w:r w:rsidR="00B679C8">
        <w:rPr>
          <w:rFonts w:ascii="Times New Roman" w:hAnsi="Times New Roman" w:cs="Times New Roman"/>
          <w:sz w:val="28"/>
          <w:szCs w:val="28"/>
        </w:rPr>
        <w:t>, обеспечения деятельности избирательных комиссий;</w:t>
      </w:r>
    </w:p>
    <w:p w:rsidR="00B679C8" w:rsidRDefault="00A52880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 w:rsidR="00065428">
        <w:rPr>
          <w:rFonts w:ascii="Times New Roman" w:hAnsi="Times New Roman" w:cs="Times New Roman"/>
          <w:sz w:val="28"/>
          <w:szCs w:val="28"/>
        </w:rPr>
        <w:t>.4.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транспортные расходы, в том числе при проведении голосования в отдаленных и труднодоступных местностях;</w:t>
      </w:r>
    </w:p>
    <w:p w:rsidR="00B679C8" w:rsidRDefault="00A52880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 w:rsidR="00065428">
        <w:rPr>
          <w:rFonts w:ascii="Times New Roman" w:hAnsi="Times New Roman" w:cs="Times New Roman"/>
          <w:sz w:val="28"/>
          <w:szCs w:val="28"/>
        </w:rPr>
        <w:t>.5.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доставку, хранение избирательной документации, подготовку ее к передаче в архив и на уничтожение;</w:t>
      </w:r>
    </w:p>
    <w:p w:rsidR="00B679C8" w:rsidRDefault="008B1898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065428">
        <w:rPr>
          <w:rFonts w:ascii="Times New Roman" w:hAnsi="Times New Roman" w:cs="Times New Roman"/>
          <w:sz w:val="28"/>
          <w:szCs w:val="28"/>
        </w:rPr>
        <w:t>.6.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использование и эксплуатацию средств автоматизации, повышение правовой культуры избирателей и обучение организаторов </w:t>
      </w:r>
      <w:r w:rsidR="000654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679C8">
        <w:rPr>
          <w:rFonts w:ascii="Times New Roman" w:hAnsi="Times New Roman" w:cs="Times New Roman"/>
          <w:sz w:val="28"/>
          <w:szCs w:val="28"/>
        </w:rPr>
        <w:t>выборов</w:t>
      </w:r>
      <w:r w:rsidR="00065428"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B679C8">
        <w:rPr>
          <w:rFonts w:ascii="Times New Roman" w:hAnsi="Times New Roman" w:cs="Times New Roman"/>
          <w:sz w:val="28"/>
          <w:szCs w:val="28"/>
        </w:rPr>
        <w:t>;</w:t>
      </w:r>
    </w:p>
    <w:p w:rsidR="00B679C8" w:rsidRDefault="00A52880" w:rsidP="00177D1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898">
        <w:rPr>
          <w:rFonts w:ascii="Times New Roman" w:hAnsi="Times New Roman" w:cs="Times New Roman"/>
          <w:sz w:val="28"/>
          <w:szCs w:val="28"/>
        </w:rPr>
        <w:t>6</w:t>
      </w:r>
      <w:r w:rsidR="00065428">
        <w:rPr>
          <w:rFonts w:ascii="Times New Roman" w:hAnsi="Times New Roman" w:cs="Times New Roman"/>
          <w:sz w:val="28"/>
          <w:szCs w:val="28"/>
        </w:rPr>
        <w:t>.7.</w:t>
      </w:r>
      <w:r w:rsidR="00B679C8">
        <w:rPr>
          <w:rFonts w:ascii="Times New Roman" w:hAnsi="Times New Roman" w:cs="Times New Roman"/>
          <w:sz w:val="28"/>
          <w:szCs w:val="28"/>
        </w:rPr>
        <w:t xml:space="preserve"> на другие цели, связанные с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679C8">
        <w:rPr>
          <w:rFonts w:ascii="Times New Roman" w:hAnsi="Times New Roman" w:cs="Times New Roman"/>
          <w:sz w:val="28"/>
          <w:szCs w:val="28"/>
        </w:rPr>
        <w:t>выборов</w:t>
      </w:r>
      <w:r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B679C8">
        <w:rPr>
          <w:rFonts w:ascii="Times New Roman" w:hAnsi="Times New Roman" w:cs="Times New Roman"/>
          <w:sz w:val="28"/>
          <w:szCs w:val="28"/>
        </w:rPr>
        <w:t xml:space="preserve"> и обеспечением деятельности избирательных комиссий.</w:t>
      </w:r>
    </w:p>
    <w:p w:rsidR="00640206" w:rsidRPr="00640206" w:rsidRDefault="008B189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52880">
        <w:rPr>
          <w:rFonts w:ascii="Times New Roman" w:hAnsi="Times New Roman" w:cs="Times New Roman"/>
          <w:sz w:val="28"/>
          <w:szCs w:val="28"/>
        </w:rPr>
        <w:t xml:space="preserve">. Расчет </w:t>
      </w:r>
      <w:r w:rsidR="00451CC7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A52880">
        <w:rPr>
          <w:rFonts w:ascii="Times New Roman" w:hAnsi="Times New Roman" w:cs="Times New Roman"/>
          <w:sz w:val="28"/>
          <w:szCs w:val="28"/>
        </w:rPr>
        <w:t>финансов</w:t>
      </w:r>
      <w:r w:rsidR="00743D71">
        <w:rPr>
          <w:rFonts w:ascii="Times New Roman" w:hAnsi="Times New Roman" w:cs="Times New Roman"/>
          <w:sz w:val="28"/>
          <w:szCs w:val="28"/>
        </w:rPr>
        <w:t>о</w:t>
      </w:r>
      <w:r w:rsidR="00A52880">
        <w:rPr>
          <w:rFonts w:ascii="Times New Roman" w:hAnsi="Times New Roman" w:cs="Times New Roman"/>
          <w:sz w:val="28"/>
          <w:szCs w:val="28"/>
        </w:rPr>
        <w:t>го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</w:t>
      </w:r>
      <w:r w:rsidR="00A52880">
        <w:rPr>
          <w:rFonts w:ascii="Times New Roman" w:hAnsi="Times New Roman" w:cs="Times New Roman"/>
          <w:sz w:val="28"/>
          <w:szCs w:val="28"/>
        </w:rPr>
        <w:t>обеспечения расходного обязательства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по вопросам проведения муниципальных выборов, местного референдума </w:t>
      </w:r>
      <w:r w:rsidR="00216A68">
        <w:rPr>
          <w:rFonts w:ascii="Times New Roman" w:hAnsi="Times New Roman" w:cs="Times New Roman"/>
          <w:sz w:val="28"/>
          <w:szCs w:val="28"/>
        </w:rPr>
        <w:t>производится исходя из численности избирателей и расчетного показателя на 1 избирателя по следующей формуле</w:t>
      </w:r>
      <w:r w:rsidR="00640206" w:rsidRPr="00640206">
        <w:rPr>
          <w:rFonts w:ascii="Times New Roman" w:hAnsi="Times New Roman" w:cs="Times New Roman"/>
          <w:sz w:val="28"/>
          <w:szCs w:val="28"/>
        </w:rPr>
        <w:t>:</w:t>
      </w:r>
    </w:p>
    <w:p w:rsidR="00640206" w:rsidRPr="00640206" w:rsidRDefault="00640206" w:rsidP="0064020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206" w:rsidRPr="00640206" w:rsidRDefault="00640206" w:rsidP="0064020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 xml:space="preserve">ВЫБ = </w:t>
      </w:r>
      <w:proofErr w:type="spellStart"/>
      <w:r w:rsidRPr="00640206">
        <w:rPr>
          <w:rFonts w:ascii="Times New Roman" w:hAnsi="Times New Roman" w:cs="Times New Roman"/>
          <w:sz w:val="28"/>
          <w:szCs w:val="28"/>
        </w:rPr>
        <w:t>Чизб</w:t>
      </w:r>
      <w:proofErr w:type="spellEnd"/>
      <w:r w:rsidRPr="0064020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40206">
        <w:rPr>
          <w:rFonts w:ascii="Times New Roman" w:hAnsi="Times New Roman" w:cs="Times New Roman"/>
          <w:sz w:val="28"/>
          <w:szCs w:val="28"/>
        </w:rPr>
        <w:t>Ризб</w:t>
      </w:r>
      <w:proofErr w:type="spellEnd"/>
      <w:r w:rsidRPr="00640206">
        <w:rPr>
          <w:rFonts w:ascii="Times New Roman" w:hAnsi="Times New Roman" w:cs="Times New Roman"/>
          <w:sz w:val="28"/>
          <w:szCs w:val="28"/>
        </w:rPr>
        <w:t>,</w:t>
      </w:r>
    </w:p>
    <w:p w:rsidR="00640206" w:rsidRPr="00640206" w:rsidRDefault="00640206" w:rsidP="0064020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206" w:rsidRPr="00640206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206">
        <w:rPr>
          <w:rFonts w:ascii="Times New Roman" w:hAnsi="Times New Roman" w:cs="Times New Roman"/>
          <w:sz w:val="28"/>
          <w:szCs w:val="28"/>
        </w:rPr>
        <w:t>где</w:t>
      </w:r>
      <w:r w:rsidR="000E76A0">
        <w:rPr>
          <w:rFonts w:ascii="Times New Roman" w:hAnsi="Times New Roman" w:cs="Times New Roman"/>
          <w:sz w:val="28"/>
          <w:szCs w:val="28"/>
        </w:rPr>
        <w:t>:</w:t>
      </w:r>
    </w:p>
    <w:p w:rsidR="00640206" w:rsidRPr="00640206" w:rsidRDefault="00DA20B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Чизб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численность избирателей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C16865">
        <w:rPr>
          <w:rFonts w:ascii="Times New Roman" w:hAnsi="Times New Roman" w:cs="Times New Roman"/>
          <w:sz w:val="28"/>
          <w:szCs w:val="28"/>
        </w:rPr>
        <w:t xml:space="preserve">1 января либо 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1 </w:t>
      </w:r>
      <w:r w:rsidR="000E76A0">
        <w:rPr>
          <w:rFonts w:ascii="Times New Roman" w:hAnsi="Times New Roman" w:cs="Times New Roman"/>
          <w:sz w:val="28"/>
          <w:szCs w:val="28"/>
        </w:rPr>
        <w:t>июля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 года, предшествующего планируемому</w:t>
      </w:r>
      <w:r w:rsidR="000E76A0">
        <w:rPr>
          <w:rFonts w:ascii="Times New Roman" w:hAnsi="Times New Roman" w:cs="Times New Roman"/>
          <w:sz w:val="28"/>
          <w:szCs w:val="28"/>
        </w:rPr>
        <w:t>. Численность избирателей может быть уточнена по состоянию на 1 января года проведения муниципальных выборов, местного референдума</w:t>
      </w:r>
      <w:r w:rsidR="00640206" w:rsidRPr="00640206">
        <w:rPr>
          <w:rFonts w:ascii="Times New Roman" w:hAnsi="Times New Roman" w:cs="Times New Roman"/>
          <w:sz w:val="28"/>
          <w:szCs w:val="28"/>
        </w:rPr>
        <w:t>;</w:t>
      </w:r>
    </w:p>
    <w:p w:rsidR="00640206" w:rsidRPr="00640206" w:rsidRDefault="00640206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206">
        <w:rPr>
          <w:rFonts w:ascii="Times New Roman" w:hAnsi="Times New Roman" w:cs="Times New Roman"/>
          <w:sz w:val="28"/>
          <w:szCs w:val="28"/>
        </w:rPr>
        <w:t>Ризб</w:t>
      </w:r>
      <w:proofErr w:type="spellEnd"/>
      <w:r w:rsidRPr="00640206">
        <w:rPr>
          <w:rFonts w:ascii="Times New Roman" w:hAnsi="Times New Roman" w:cs="Times New Roman"/>
          <w:sz w:val="28"/>
          <w:szCs w:val="28"/>
        </w:rPr>
        <w:t xml:space="preserve"> - расчетный показатель на 1 избирателя. </w:t>
      </w:r>
    </w:p>
    <w:p w:rsidR="000E76A0" w:rsidRDefault="000E76A0" w:rsidP="0064020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206" w:rsidRDefault="000E76A0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="00640206" w:rsidRPr="00640206">
        <w:rPr>
          <w:rFonts w:ascii="Times New Roman" w:hAnsi="Times New Roman" w:cs="Times New Roman"/>
          <w:sz w:val="28"/>
          <w:szCs w:val="28"/>
        </w:rPr>
        <w:t xml:space="preserve">показатель расходов на одного избирателя </w:t>
      </w:r>
      <w:r>
        <w:rPr>
          <w:rFonts w:ascii="Times New Roman" w:hAnsi="Times New Roman" w:cs="Times New Roman"/>
          <w:sz w:val="28"/>
          <w:szCs w:val="28"/>
        </w:rPr>
        <w:t>определяется следующим образом:</w:t>
      </w:r>
    </w:p>
    <w:p w:rsidR="000E76A0" w:rsidRDefault="000E76A0" w:rsidP="0064020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6A0" w:rsidRDefault="00307D89" w:rsidP="000E76A0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Чбаз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E76A0" w:rsidRDefault="000E76A0" w:rsidP="000E76A0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76A0" w:rsidRDefault="000E76A0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E76A0" w:rsidRDefault="000E76A0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ВЫБбаз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расходы на обеспечение предыдущих муниципальных выборов, местного референдума</w:t>
      </w:r>
      <w:r w:rsidR="00B07A5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16865">
        <w:rPr>
          <w:rFonts w:ascii="Times New Roman" w:hAnsi="Times New Roman" w:cs="Times New Roman"/>
          <w:sz w:val="28"/>
          <w:szCs w:val="28"/>
        </w:rPr>
        <w:t xml:space="preserve"> отчетов о фактических расходах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6A0" w:rsidRDefault="000E76A0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52B0A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="00E52B0A">
        <w:rPr>
          <w:rFonts w:ascii="Times New Roman" w:hAnsi="Times New Roman" w:cs="Times New Roman"/>
          <w:sz w:val="28"/>
          <w:szCs w:val="28"/>
        </w:rPr>
        <w:t>предыдущих муниципальных выборов, местного референдума</w:t>
      </w:r>
      <w:r w:rsidR="00B07A5E">
        <w:rPr>
          <w:rFonts w:ascii="Times New Roman" w:hAnsi="Times New Roman" w:cs="Times New Roman"/>
          <w:sz w:val="28"/>
          <w:szCs w:val="28"/>
        </w:rPr>
        <w:t xml:space="preserve"> на основании отчетов о фактических расходах</w:t>
      </w:r>
      <w:r w:rsidR="00307D89">
        <w:rPr>
          <w:rFonts w:ascii="Times New Roman" w:hAnsi="Times New Roman" w:cs="Times New Roman"/>
          <w:sz w:val="28"/>
          <w:szCs w:val="28"/>
        </w:rPr>
        <w:t>.</w:t>
      </w:r>
    </w:p>
    <w:p w:rsidR="00307D89" w:rsidRPr="00307D89" w:rsidRDefault="00307D89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89">
        <w:rPr>
          <w:rFonts w:ascii="Times New Roman" w:hAnsi="Times New Roman" w:cs="Times New Roman"/>
          <w:sz w:val="28"/>
          <w:szCs w:val="28"/>
        </w:rPr>
        <w:t xml:space="preserve">Расчетный показатель расходов на одного избирателя </w:t>
      </w:r>
      <w:r>
        <w:rPr>
          <w:rFonts w:ascii="Times New Roman" w:hAnsi="Times New Roman" w:cs="Times New Roman"/>
          <w:sz w:val="28"/>
          <w:szCs w:val="28"/>
        </w:rPr>
        <w:t>корректируется</w:t>
      </w:r>
      <w:r w:rsidRPr="00307D89">
        <w:rPr>
          <w:rFonts w:ascii="Times New Roman" w:hAnsi="Times New Roman" w:cs="Times New Roman"/>
          <w:sz w:val="28"/>
          <w:szCs w:val="28"/>
        </w:rPr>
        <w:t xml:space="preserve"> на соответствующие индексы – дефляторы потребительских цен</w:t>
      </w:r>
      <w:r w:rsidR="00674512">
        <w:rPr>
          <w:rFonts w:ascii="Times New Roman" w:hAnsi="Times New Roman" w:cs="Times New Roman"/>
          <w:sz w:val="28"/>
          <w:szCs w:val="28"/>
        </w:rPr>
        <w:t xml:space="preserve"> за финансовые годы</w:t>
      </w:r>
      <w:r w:rsidRPr="00307D89">
        <w:rPr>
          <w:rFonts w:ascii="Times New Roman" w:hAnsi="Times New Roman" w:cs="Times New Roman"/>
          <w:sz w:val="28"/>
          <w:szCs w:val="28"/>
        </w:rPr>
        <w:t xml:space="preserve">, </w:t>
      </w:r>
      <w:r w:rsidR="00674512">
        <w:rPr>
          <w:rFonts w:ascii="Times New Roman" w:hAnsi="Times New Roman" w:cs="Times New Roman"/>
          <w:sz w:val="28"/>
          <w:szCs w:val="28"/>
        </w:rPr>
        <w:t>последующие за годом проведения предыдущих муниципальных выборов, местного референдума до даты назначения очередных муниципальных выборов, местного референдума</w:t>
      </w:r>
      <w:r w:rsidRPr="00307D89">
        <w:rPr>
          <w:rFonts w:ascii="Times New Roman" w:hAnsi="Times New Roman" w:cs="Times New Roman"/>
          <w:sz w:val="28"/>
          <w:szCs w:val="28"/>
        </w:rPr>
        <w:t>.</w:t>
      </w:r>
    </w:p>
    <w:p w:rsidR="00451CC7" w:rsidRPr="00451CC7" w:rsidRDefault="008B1898" w:rsidP="00177D1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51CC7">
        <w:rPr>
          <w:rFonts w:ascii="Times New Roman" w:hAnsi="Times New Roman" w:cs="Times New Roman"/>
          <w:sz w:val="28"/>
          <w:szCs w:val="28"/>
        </w:rPr>
        <w:t xml:space="preserve">. </w:t>
      </w:r>
      <w:r w:rsidR="00C16865">
        <w:rPr>
          <w:rFonts w:ascii="Times New Roman" w:hAnsi="Times New Roman" w:cs="Times New Roman"/>
          <w:sz w:val="28"/>
          <w:szCs w:val="28"/>
        </w:rPr>
        <w:t>Дополнительно к</w:t>
      </w:r>
      <w:r w:rsidR="00451CC7">
        <w:rPr>
          <w:rFonts w:ascii="Times New Roman" w:hAnsi="Times New Roman" w:cs="Times New Roman"/>
          <w:sz w:val="28"/>
          <w:szCs w:val="28"/>
        </w:rPr>
        <w:t xml:space="preserve"> объему финансового обеспечения расходного обязательства</w:t>
      </w:r>
      <w:r w:rsidR="00451CC7" w:rsidRPr="00640206">
        <w:rPr>
          <w:rFonts w:ascii="Times New Roman" w:hAnsi="Times New Roman" w:cs="Times New Roman"/>
          <w:sz w:val="28"/>
          <w:szCs w:val="28"/>
        </w:rPr>
        <w:t xml:space="preserve"> по вопросам проведения муниципальных выборов, местного референдума</w:t>
      </w:r>
      <w:r w:rsidR="00451CC7">
        <w:rPr>
          <w:rFonts w:ascii="Times New Roman" w:hAnsi="Times New Roman" w:cs="Times New Roman"/>
          <w:sz w:val="28"/>
          <w:szCs w:val="28"/>
        </w:rPr>
        <w:t>, определенному в соответствии с п.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51CC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06392">
        <w:rPr>
          <w:rFonts w:ascii="Times New Roman" w:hAnsi="Times New Roman" w:cs="Times New Roman"/>
          <w:sz w:val="28"/>
          <w:szCs w:val="28"/>
        </w:rPr>
        <w:t>,</w:t>
      </w:r>
      <w:r w:rsidR="00451CC7">
        <w:rPr>
          <w:rFonts w:ascii="Times New Roman" w:hAnsi="Times New Roman" w:cs="Times New Roman"/>
          <w:sz w:val="28"/>
          <w:szCs w:val="28"/>
        </w:rPr>
        <w:t xml:space="preserve"> могут предусматриваться </w:t>
      </w:r>
      <w:r w:rsidR="00C06392">
        <w:rPr>
          <w:rFonts w:ascii="Times New Roman" w:hAnsi="Times New Roman" w:cs="Times New Roman"/>
          <w:sz w:val="28"/>
          <w:szCs w:val="28"/>
        </w:rPr>
        <w:t xml:space="preserve">иные обязательные </w:t>
      </w:r>
      <w:r w:rsidR="00451CC7">
        <w:rPr>
          <w:rFonts w:ascii="Times New Roman" w:hAnsi="Times New Roman" w:cs="Times New Roman"/>
          <w:sz w:val="28"/>
          <w:szCs w:val="28"/>
        </w:rPr>
        <w:t xml:space="preserve">расходы, </w:t>
      </w:r>
      <w:r w:rsidR="00C0639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51CC7">
        <w:rPr>
          <w:rFonts w:ascii="Times New Roman" w:hAnsi="Times New Roman" w:cs="Times New Roman"/>
          <w:sz w:val="28"/>
          <w:szCs w:val="28"/>
        </w:rPr>
        <w:t>на предыдущих муниципальных выборах, местном референ</w:t>
      </w:r>
      <w:r w:rsidR="00C06392">
        <w:rPr>
          <w:rFonts w:ascii="Times New Roman" w:hAnsi="Times New Roman" w:cs="Times New Roman"/>
          <w:sz w:val="28"/>
          <w:szCs w:val="28"/>
        </w:rPr>
        <w:t>думе не осуществлялись.</w:t>
      </w:r>
    </w:p>
    <w:p w:rsidR="00640206" w:rsidRDefault="00640206" w:rsidP="00640206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3E1F" w:rsidRDefault="00DB4855" w:rsidP="00640206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Отчетность и контроль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целевым</w:t>
      </w:r>
      <w:proofErr w:type="gramEnd"/>
    </w:p>
    <w:p w:rsidR="00DB4855" w:rsidRDefault="00DB4855" w:rsidP="00640206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эффективным </w:t>
      </w:r>
      <w:r w:rsidR="008B1898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DB4855" w:rsidRDefault="00DB4855" w:rsidP="00177D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Контроль за целевым и эффективным использованием средств</w:t>
      </w:r>
      <w:r w:rsidR="008B1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898">
        <w:rPr>
          <w:rFonts w:ascii="Times New Roman" w:hAnsi="Times New Roman" w:cs="Times New Roman"/>
          <w:sz w:val="28"/>
          <w:szCs w:val="28"/>
        </w:rPr>
        <w:t>выделенных из бюджета Юсьвинского муниципального округа Пермского края на проведение муниципальных выборов, местного референдума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главным распорядителем средств</w:t>
      </w:r>
      <w:r w:rsidR="008B1898">
        <w:rPr>
          <w:rFonts w:ascii="Times New Roman" w:hAnsi="Times New Roman" w:cs="Times New Roman"/>
          <w:sz w:val="28"/>
          <w:szCs w:val="28"/>
        </w:rPr>
        <w:t xml:space="preserve"> – администрацией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855" w:rsidRDefault="00DB4855" w:rsidP="00177D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B1898">
        <w:rPr>
          <w:rFonts w:ascii="Times New Roman" w:hAnsi="Times New Roman" w:cs="Times New Roman"/>
          <w:sz w:val="28"/>
          <w:szCs w:val="28"/>
        </w:rPr>
        <w:t>Отчет о расходовании средств бюджета Юсьвинского муниципального округа Пермского края, выделенных на проведение муниципальных выборов, местного референдума, предоставляются Территориальной избирательной комиссией Юсьвинского муниципального округа в Думу Юсьвинского муниципального округа Пермского края в сроки, установленные действующим законодательством.</w:t>
      </w:r>
    </w:p>
    <w:p w:rsidR="008B1898" w:rsidRDefault="008B1898" w:rsidP="00177D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Неиспользованные </w:t>
      </w:r>
      <w:r w:rsidR="00264C35"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 Юсьвинского муниципального округа средства бюджета Юсьвинского муниципального округа Пермского края, выделенные на проведение муниципальных выборов, местного референдума, подлежат возврату в бюджет Юсьвинского муниципального округа Пермского края в течение 10 рабочих дней с даты предоставления отчета о расходовании средств.</w:t>
      </w:r>
      <w:proofErr w:type="gramEnd"/>
    </w:p>
    <w:p w:rsidR="00264C35" w:rsidRPr="00640206" w:rsidRDefault="00264C35" w:rsidP="00DB4855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3C4D" w:rsidRDefault="00F73C4D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E1F" w:rsidRDefault="00223E1F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B51" w:rsidRDefault="00C50B51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0B51" w:rsidSect="00177D17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62" w:rsidRDefault="00F67B62" w:rsidP="00BD18C0">
      <w:pPr>
        <w:spacing w:after="0" w:line="240" w:lineRule="auto"/>
      </w:pPr>
      <w:r>
        <w:separator/>
      </w:r>
    </w:p>
  </w:endnote>
  <w:endnote w:type="continuationSeparator" w:id="0">
    <w:p w:rsidR="00F67B62" w:rsidRDefault="00F67B62" w:rsidP="00BD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62" w:rsidRDefault="00F67B62" w:rsidP="00BD18C0">
      <w:pPr>
        <w:spacing w:after="0" w:line="240" w:lineRule="auto"/>
      </w:pPr>
      <w:r>
        <w:separator/>
      </w:r>
    </w:p>
  </w:footnote>
  <w:footnote w:type="continuationSeparator" w:id="0">
    <w:p w:rsidR="00F67B62" w:rsidRDefault="00F67B62" w:rsidP="00BD1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35"/>
    <w:rsid w:val="00002F2E"/>
    <w:rsid w:val="00013C34"/>
    <w:rsid w:val="000149D9"/>
    <w:rsid w:val="00022207"/>
    <w:rsid w:val="0004711C"/>
    <w:rsid w:val="00065428"/>
    <w:rsid w:val="000841C1"/>
    <w:rsid w:val="000A3AD6"/>
    <w:rsid w:val="000B4989"/>
    <w:rsid w:val="000B544E"/>
    <w:rsid w:val="000D205D"/>
    <w:rsid w:val="000D2332"/>
    <w:rsid w:val="000E6BD6"/>
    <w:rsid w:val="000E76A0"/>
    <w:rsid w:val="000F6AB6"/>
    <w:rsid w:val="000F7F35"/>
    <w:rsid w:val="0010203E"/>
    <w:rsid w:val="00107903"/>
    <w:rsid w:val="00121B19"/>
    <w:rsid w:val="0016506D"/>
    <w:rsid w:val="0017187D"/>
    <w:rsid w:val="00177D17"/>
    <w:rsid w:val="001B256C"/>
    <w:rsid w:val="001D3673"/>
    <w:rsid w:val="001F5780"/>
    <w:rsid w:val="0020567A"/>
    <w:rsid w:val="00216A68"/>
    <w:rsid w:val="002221D0"/>
    <w:rsid w:val="00223E1F"/>
    <w:rsid w:val="00232522"/>
    <w:rsid w:val="00264C35"/>
    <w:rsid w:val="002923C5"/>
    <w:rsid w:val="002A5316"/>
    <w:rsid w:val="002B16C8"/>
    <w:rsid w:val="002C29F5"/>
    <w:rsid w:val="002D43B4"/>
    <w:rsid w:val="00307D89"/>
    <w:rsid w:val="003142BF"/>
    <w:rsid w:val="003300CD"/>
    <w:rsid w:val="0034414B"/>
    <w:rsid w:val="0037023A"/>
    <w:rsid w:val="0038035F"/>
    <w:rsid w:val="00390630"/>
    <w:rsid w:val="00451CC7"/>
    <w:rsid w:val="0053119C"/>
    <w:rsid w:val="005628EC"/>
    <w:rsid w:val="005715AA"/>
    <w:rsid w:val="00592DDB"/>
    <w:rsid w:val="005A7A4F"/>
    <w:rsid w:val="00604B99"/>
    <w:rsid w:val="00640206"/>
    <w:rsid w:val="006740FC"/>
    <w:rsid w:val="00674512"/>
    <w:rsid w:val="00680F1D"/>
    <w:rsid w:val="006A7211"/>
    <w:rsid w:val="006B7CA5"/>
    <w:rsid w:val="006D2676"/>
    <w:rsid w:val="006D2763"/>
    <w:rsid w:val="00731BC2"/>
    <w:rsid w:val="00737385"/>
    <w:rsid w:val="00743D71"/>
    <w:rsid w:val="007A2B10"/>
    <w:rsid w:val="007A4BDE"/>
    <w:rsid w:val="007A507A"/>
    <w:rsid w:val="007B7EC1"/>
    <w:rsid w:val="007F1851"/>
    <w:rsid w:val="007F1F8B"/>
    <w:rsid w:val="007F5C71"/>
    <w:rsid w:val="008204BB"/>
    <w:rsid w:val="00852CB6"/>
    <w:rsid w:val="008568FE"/>
    <w:rsid w:val="00860501"/>
    <w:rsid w:val="00867FF8"/>
    <w:rsid w:val="00882A4D"/>
    <w:rsid w:val="00884BDD"/>
    <w:rsid w:val="00886706"/>
    <w:rsid w:val="00887277"/>
    <w:rsid w:val="008A5EC4"/>
    <w:rsid w:val="008B1898"/>
    <w:rsid w:val="008D6E95"/>
    <w:rsid w:val="009836C8"/>
    <w:rsid w:val="00987D59"/>
    <w:rsid w:val="009E7060"/>
    <w:rsid w:val="009E7FE9"/>
    <w:rsid w:val="00A52880"/>
    <w:rsid w:val="00A52915"/>
    <w:rsid w:val="00A64722"/>
    <w:rsid w:val="00A80E82"/>
    <w:rsid w:val="00A82A55"/>
    <w:rsid w:val="00A84051"/>
    <w:rsid w:val="00A951A8"/>
    <w:rsid w:val="00B07A5E"/>
    <w:rsid w:val="00B23CFA"/>
    <w:rsid w:val="00B26F9A"/>
    <w:rsid w:val="00B30590"/>
    <w:rsid w:val="00B37474"/>
    <w:rsid w:val="00B679C8"/>
    <w:rsid w:val="00B81361"/>
    <w:rsid w:val="00BD18C0"/>
    <w:rsid w:val="00BE1D84"/>
    <w:rsid w:val="00C06392"/>
    <w:rsid w:val="00C16865"/>
    <w:rsid w:val="00C50B51"/>
    <w:rsid w:val="00C64BCD"/>
    <w:rsid w:val="00C736E4"/>
    <w:rsid w:val="00C81832"/>
    <w:rsid w:val="00CA6107"/>
    <w:rsid w:val="00CC5CDD"/>
    <w:rsid w:val="00CE348E"/>
    <w:rsid w:val="00CE717A"/>
    <w:rsid w:val="00CF2E4C"/>
    <w:rsid w:val="00D02417"/>
    <w:rsid w:val="00D341E6"/>
    <w:rsid w:val="00D42443"/>
    <w:rsid w:val="00D42B71"/>
    <w:rsid w:val="00D620E9"/>
    <w:rsid w:val="00D65B4F"/>
    <w:rsid w:val="00D77135"/>
    <w:rsid w:val="00DA20B8"/>
    <w:rsid w:val="00DA5FEE"/>
    <w:rsid w:val="00DB4855"/>
    <w:rsid w:val="00DB7416"/>
    <w:rsid w:val="00DB7550"/>
    <w:rsid w:val="00DD3C31"/>
    <w:rsid w:val="00DE6371"/>
    <w:rsid w:val="00E432F7"/>
    <w:rsid w:val="00E50554"/>
    <w:rsid w:val="00E52B0A"/>
    <w:rsid w:val="00E72909"/>
    <w:rsid w:val="00EF3229"/>
    <w:rsid w:val="00F25F2F"/>
    <w:rsid w:val="00F35B91"/>
    <w:rsid w:val="00F36219"/>
    <w:rsid w:val="00F40BB8"/>
    <w:rsid w:val="00F62967"/>
    <w:rsid w:val="00F67B62"/>
    <w:rsid w:val="00F73C4D"/>
    <w:rsid w:val="00FC696C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7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52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81361"/>
    <w:pPr>
      <w:ind w:left="720"/>
      <w:contextualSpacing/>
    </w:pPr>
  </w:style>
  <w:style w:type="paragraph" w:styleId="a4">
    <w:name w:val="Title"/>
    <w:basedOn w:val="a"/>
    <w:link w:val="a5"/>
    <w:qFormat/>
    <w:rsid w:val="00D424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D42443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8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18C0"/>
  </w:style>
  <w:style w:type="paragraph" w:styleId="aa">
    <w:name w:val="footer"/>
    <w:basedOn w:val="a"/>
    <w:link w:val="ab"/>
    <w:uiPriority w:val="99"/>
    <w:unhideWhenUsed/>
    <w:rsid w:val="00BD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18C0"/>
  </w:style>
  <w:style w:type="table" w:styleId="ac">
    <w:name w:val="Table Grid"/>
    <w:basedOn w:val="a1"/>
    <w:uiPriority w:val="59"/>
    <w:rsid w:val="00FC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B75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755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755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75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75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8&amp;n=192337&amp;dst=1008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E7CA20A92175C12FC140BEBE585BF48C2779D947C4B6B6465921B9D8DA04DBAA0D9A2F1997FF1FC114DBD0B28E8E4E423731456732E7753D5358D1tE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C8A4-4395-4508-842F-04833597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</dc:creator>
  <cp:lastModifiedBy>user</cp:lastModifiedBy>
  <cp:revision>25</cp:revision>
  <cp:lastPrinted>2024-05-03T05:15:00Z</cp:lastPrinted>
  <dcterms:created xsi:type="dcterms:W3CDTF">2022-09-01T04:04:00Z</dcterms:created>
  <dcterms:modified xsi:type="dcterms:W3CDTF">2024-05-22T09:19:00Z</dcterms:modified>
</cp:coreProperties>
</file>