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523BE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18.05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333/2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523BE7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r w:rsidRPr="00273BDF">
        <w:rPr>
          <w:rFonts w:ascii="Times New Roman" w:eastAsia="Calibri" w:hAnsi="Times New Roman" w:cs="Times New Roman"/>
          <w:sz w:val="28"/>
        </w:rPr>
        <w:t>О внесении изменения в</w:t>
      </w:r>
      <w:r w:rsidR="001023A1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</w:t>
      </w:r>
      <w:r w:rsidR="001023A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Пермского края от 06.12.2022</w:t>
      </w:r>
      <w:r w:rsidR="006632E3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" w:eastAsia="Calibri" w:hAnsi="Times New Roman" w:cs="Times New Roman"/>
          <w:sz w:val="28"/>
        </w:rPr>
        <w:t xml:space="preserve"> № 727/3</w:t>
      </w:r>
    </w:p>
    <w:bookmarkEnd w:id="0"/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Федер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закона от 31.07.2020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Положения о муниципальном контроле в сфере благоустройства на территории</w:t>
      </w:r>
      <w:r w:rsidR="00FA35F6">
        <w:rPr>
          <w:rFonts w:ascii="Times New Roman" w:eastAsia="Calibri" w:hAnsi="Times New Roman" w:cs="Times New Roman"/>
          <w:sz w:val="28"/>
        </w:rPr>
        <w:t xml:space="preserve"> Юс</w:t>
      </w:r>
      <w:r w:rsidR="00087AD3">
        <w:rPr>
          <w:rFonts w:ascii="Times New Roman" w:eastAsia="Calibri" w:hAnsi="Times New Roman" w:cs="Times New Roman"/>
          <w:sz w:val="28"/>
        </w:rPr>
        <w:t>ьвинского муни</w:t>
      </w:r>
      <w:r w:rsidR="00A659CC">
        <w:rPr>
          <w:rFonts w:ascii="Times New Roman" w:eastAsia="Calibri" w:hAnsi="Times New Roman" w:cs="Times New Roman"/>
          <w:sz w:val="28"/>
        </w:rPr>
        <w:t>ципального округа, утвержденного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1023A1">
        <w:rPr>
          <w:rFonts w:ascii="Times New Roman" w:eastAsia="Calibri" w:hAnsi="Times New Roman" w:cs="Times New Roman"/>
          <w:sz w:val="28"/>
        </w:rPr>
        <w:t>рмского края от 21.10.2021</w:t>
      </w:r>
      <w:r w:rsidR="00FA35F6">
        <w:rPr>
          <w:rFonts w:ascii="Times New Roman" w:eastAsia="Calibri" w:hAnsi="Times New Roman" w:cs="Times New Roman"/>
          <w:sz w:val="28"/>
        </w:rPr>
        <w:t xml:space="preserve"> № 361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 контролю в сфере благоустройства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FA35F6">
        <w:rPr>
          <w:rFonts w:ascii="Times New Roman" w:eastAsia="Calibri" w:hAnsi="Times New Roman" w:cs="Times New Roman"/>
          <w:sz w:val="28"/>
        </w:rPr>
        <w:t xml:space="preserve"> № 727/3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 xml:space="preserve">раздел </w:t>
      </w:r>
      <w:r w:rsidR="005E25A8">
        <w:rPr>
          <w:rFonts w:ascii="Times New Roman" w:eastAsia="Calibri" w:hAnsi="Times New Roman" w:cs="Times New Roman"/>
          <w:sz w:val="28"/>
          <w:lang w:val="en-US"/>
        </w:rPr>
        <w:t>IV</w:t>
      </w:r>
      <w:r w:rsidR="005E25A8">
        <w:rPr>
          <w:rFonts w:ascii="Times New Roman" w:eastAsia="Calibri" w:hAnsi="Times New Roman" w:cs="Times New Roman"/>
          <w:sz w:val="28"/>
        </w:rPr>
        <w:t xml:space="preserve"> 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AD3" w:rsidRDefault="003B492F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087AD3"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3B492F" w:rsidRDefault="003B492F" w:rsidP="003B49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A8" w:rsidRP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осуществлять муниципальный контроль, готовит доклад о правоприменительной практике по муниципальному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благоустройства. Доклад готовится один раз в год, размещается на официальном сайте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в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телекоммуникационной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01.01.2023г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023A1"/>
    <w:rsid w:val="001A226C"/>
    <w:rsid w:val="00207CEE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3BE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2023-05-18T09:23:00Z</cp:lastPrinted>
  <dcterms:created xsi:type="dcterms:W3CDTF">2023-03-07T08:00:00Z</dcterms:created>
  <dcterms:modified xsi:type="dcterms:W3CDTF">2023-05-18T09:23:00Z</dcterms:modified>
</cp:coreProperties>
</file>