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6C" w:rsidRPr="00B4536C" w:rsidRDefault="00B4536C" w:rsidP="00B45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36C" w:rsidRPr="00D030CC" w:rsidRDefault="00B4536C" w:rsidP="00B4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</w:t>
      </w:r>
    </w:p>
    <w:p w:rsidR="00B4536C" w:rsidRPr="00D030CC" w:rsidRDefault="00B4536C" w:rsidP="00B4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208" w:rsidRPr="00650208" w:rsidRDefault="00B4536C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Юсьвинского муниципального округа сообщает о проведении об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щественных обсуждений </w:t>
      </w:r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докладов о правоприменительной практики</w:t>
      </w:r>
      <w:proofErr w:type="gramEnd"/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муниципального контроля на территории Юсьвинского муниципального </w:t>
      </w:r>
    </w:p>
    <w:p w:rsidR="00D030CC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Пермского края: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муниципальный контроль в сфере благоустройства на территории Юсьвинского муниципального округа Пермского края; 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муниципальный контроль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края;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муниципальный земельный контроль на территории Юсьвинского  муниципального округа Пермского края;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муниципальный контроль в области охраны и </w:t>
      </w:r>
      <w:proofErr w:type="gramStart"/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местного значения в границах Юсьвинского муниципального округа Пермского края;</w:t>
      </w:r>
    </w:p>
    <w:p w:rsid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муниципальный жилищный контроль на территории Юсьвинского муниципального округа Пермского края (далее - проекты докладов о правоприменительной практике по видам муниципального контроля на территории Юсьвинского муниципального округа Пермского края).</w:t>
      </w:r>
    </w:p>
    <w:p w:rsidR="00650208" w:rsidRPr="00650208" w:rsidRDefault="00650208" w:rsidP="0065020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650208">
        <w:rPr>
          <w:sz w:val="24"/>
          <w:szCs w:val="24"/>
        </w:rPr>
        <w:t xml:space="preserve">На основании части 3 статьи 47 Федерального закона от 31.07.2020 № 248-ФЗ «О государственном контроле (надзоре) и муниципальном контроле в Российской Федерации» контрольный (надзорный) орган обеспечивает публичное обсуждение проекта доклада о правоприменительной практике. </w:t>
      </w:r>
    </w:p>
    <w:p w:rsidR="00B4536C" w:rsidRPr="00D030CC" w:rsidRDefault="00650208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роекты докладов о правоприменительной практике по видам муниципального контроля на территории Юсьвинского муниципального округа Пермского края </w:t>
      </w:r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размещены на официальном интернет-сайте Юсьвинского муниципального округа Пермского края https://admuswa.r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u/ (документы-муниципальный контроль</w:t>
      </w:r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–общественные обсуждения). </w:t>
      </w:r>
    </w:p>
    <w:p w:rsidR="00650208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058C3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убличные слушания по обсуждению проектов докладов о правоприменительной практик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проводятся </w:t>
      </w:r>
      <w:r w:rsidR="008D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18.04.2024</w:t>
      </w:r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14:00 часов по местному времени.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порядке, сроках и форме внесения участниками общественных обсуждений   предложений   и   замечаний, касающихся 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докладов о правоприменительной практике по видам муниципального контроля на территории Юсьвинского муниципального округа Пермского края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подлежащего рассмотрению на общественных обсуждениях: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Предложения и замечания по вопросам обсуждений принимаются 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26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="008D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17 апреля 2024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года:</w:t>
      </w:r>
      <w:r w:rsidR="008D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в рабочие дни с 09.00 час</w:t>
      </w:r>
      <w:proofErr w:type="gram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13.00 час. и с 14.00 час. до 17.00 час. по адресу: Пермский край, </w:t>
      </w:r>
      <w:proofErr w:type="gram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Юсьва</w:t>
      </w:r>
      <w:proofErr w:type="gram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Красноармейская, д.14, </w:t>
      </w:r>
      <w:proofErr w:type="spell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107, тел. (34246) 2-78-89 либо в электронном виде на адрес электронной почты: onpostnikova@yusva.permkrai.ru</w:t>
      </w:r>
    </w:p>
    <w:p w:rsidR="00B4536C" w:rsidRPr="00D030CC" w:rsidRDefault="00B4536C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сьва, ул. Красноармейская, д. 14, </w:t>
      </w:r>
      <w:proofErr w:type="spellStart"/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107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536C" w:rsidRPr="00D030CC" w:rsidRDefault="00B4536C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общественных обсуж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дений: отдел муниципального контроля </w:t>
      </w:r>
      <w:bookmarkStart w:id="0" w:name="_GoBack"/>
      <w:bookmarkEnd w:id="0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Юсьвинского муниципального округа.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5FF" w:rsidRPr="00D030CC" w:rsidRDefault="000965FF">
      <w:pPr>
        <w:rPr>
          <w:sz w:val="24"/>
          <w:szCs w:val="24"/>
        </w:rPr>
      </w:pPr>
    </w:p>
    <w:sectPr w:rsidR="000965FF" w:rsidRPr="00D030CC" w:rsidSect="00961CB7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2813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F396A"/>
    <w:rsid w:val="00021751"/>
    <w:rsid w:val="00056020"/>
    <w:rsid w:val="00083383"/>
    <w:rsid w:val="00095990"/>
    <w:rsid w:val="000965FF"/>
    <w:rsid w:val="000B2FCC"/>
    <w:rsid w:val="000B7A2D"/>
    <w:rsid w:val="000E560A"/>
    <w:rsid w:val="0014327C"/>
    <w:rsid w:val="001A226C"/>
    <w:rsid w:val="00207CEE"/>
    <w:rsid w:val="0027583A"/>
    <w:rsid w:val="00277380"/>
    <w:rsid w:val="00290E02"/>
    <w:rsid w:val="002B07A6"/>
    <w:rsid w:val="00317D57"/>
    <w:rsid w:val="00326625"/>
    <w:rsid w:val="00341E06"/>
    <w:rsid w:val="00347CC0"/>
    <w:rsid w:val="0035043D"/>
    <w:rsid w:val="003536F7"/>
    <w:rsid w:val="00357E65"/>
    <w:rsid w:val="00364270"/>
    <w:rsid w:val="0037569A"/>
    <w:rsid w:val="00386A06"/>
    <w:rsid w:val="003B42DB"/>
    <w:rsid w:val="003D0C52"/>
    <w:rsid w:val="003E285A"/>
    <w:rsid w:val="003E2E46"/>
    <w:rsid w:val="00403C7B"/>
    <w:rsid w:val="00434AE8"/>
    <w:rsid w:val="00442826"/>
    <w:rsid w:val="0046069D"/>
    <w:rsid w:val="0047526A"/>
    <w:rsid w:val="00491728"/>
    <w:rsid w:val="004F5FE9"/>
    <w:rsid w:val="005208F7"/>
    <w:rsid w:val="00532236"/>
    <w:rsid w:val="00580348"/>
    <w:rsid w:val="00597D48"/>
    <w:rsid w:val="005A0FDC"/>
    <w:rsid w:val="005B699E"/>
    <w:rsid w:val="005C22EE"/>
    <w:rsid w:val="005E254B"/>
    <w:rsid w:val="005F5FB8"/>
    <w:rsid w:val="005F6956"/>
    <w:rsid w:val="00650208"/>
    <w:rsid w:val="006B5A20"/>
    <w:rsid w:val="00705476"/>
    <w:rsid w:val="0070734B"/>
    <w:rsid w:val="00710D41"/>
    <w:rsid w:val="00726636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D6109"/>
    <w:rsid w:val="008F4CB9"/>
    <w:rsid w:val="00900723"/>
    <w:rsid w:val="00937D8D"/>
    <w:rsid w:val="00960F9B"/>
    <w:rsid w:val="0098413B"/>
    <w:rsid w:val="009A62B0"/>
    <w:rsid w:val="009B5181"/>
    <w:rsid w:val="009F4F28"/>
    <w:rsid w:val="00A058C3"/>
    <w:rsid w:val="00A1421C"/>
    <w:rsid w:val="00A6556A"/>
    <w:rsid w:val="00A672FD"/>
    <w:rsid w:val="00A82127"/>
    <w:rsid w:val="00AA4294"/>
    <w:rsid w:val="00AC522C"/>
    <w:rsid w:val="00AC7426"/>
    <w:rsid w:val="00AD1F2B"/>
    <w:rsid w:val="00AE229F"/>
    <w:rsid w:val="00B00AE4"/>
    <w:rsid w:val="00B0729E"/>
    <w:rsid w:val="00B4132D"/>
    <w:rsid w:val="00B4536C"/>
    <w:rsid w:val="00B52A5D"/>
    <w:rsid w:val="00B573D8"/>
    <w:rsid w:val="00B648F9"/>
    <w:rsid w:val="00B843B3"/>
    <w:rsid w:val="00BC245D"/>
    <w:rsid w:val="00BF28C3"/>
    <w:rsid w:val="00C465C1"/>
    <w:rsid w:val="00C51703"/>
    <w:rsid w:val="00C51853"/>
    <w:rsid w:val="00C56145"/>
    <w:rsid w:val="00CB5CCE"/>
    <w:rsid w:val="00CC1C2E"/>
    <w:rsid w:val="00CD4387"/>
    <w:rsid w:val="00CE1764"/>
    <w:rsid w:val="00D030CC"/>
    <w:rsid w:val="00D13484"/>
    <w:rsid w:val="00D205E8"/>
    <w:rsid w:val="00D25B3B"/>
    <w:rsid w:val="00D25B4D"/>
    <w:rsid w:val="00DE514C"/>
    <w:rsid w:val="00DF4030"/>
    <w:rsid w:val="00E02725"/>
    <w:rsid w:val="00E05313"/>
    <w:rsid w:val="00E31EC3"/>
    <w:rsid w:val="00E51504"/>
    <w:rsid w:val="00E64F27"/>
    <w:rsid w:val="00EB28E5"/>
    <w:rsid w:val="00EC3C6B"/>
    <w:rsid w:val="00F176DE"/>
    <w:rsid w:val="00F2480A"/>
    <w:rsid w:val="00F24C6F"/>
    <w:rsid w:val="00F436D2"/>
    <w:rsid w:val="00F45B82"/>
    <w:rsid w:val="00F52D8F"/>
    <w:rsid w:val="00FC4725"/>
    <w:rsid w:val="00FC76D1"/>
    <w:rsid w:val="00FE6F9F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0208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0208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2023-03-17T07:39:00Z</cp:lastPrinted>
  <dcterms:created xsi:type="dcterms:W3CDTF">2023-05-10T04:17:00Z</dcterms:created>
  <dcterms:modified xsi:type="dcterms:W3CDTF">2024-04-01T04:26:00Z</dcterms:modified>
</cp:coreProperties>
</file>