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right"/>
        <w:rPr>
          <w:highlight w:val="none"/>
        </w:rPr>
      </w:pPr>
      <w:r>
        <w:t xml:space="preserve">Памятка № 2</w:t>
      </w:r>
      <w:r/>
    </w:p>
    <w:p>
      <w:pPr>
        <w:pStyle w:val="859"/>
        <w:jc w:val="right"/>
      </w:pPr>
      <w:r/>
      <w:r/>
    </w:p>
    <w:p>
      <w:pPr>
        <w:pStyle w:val="859"/>
        <w:jc w:val="center"/>
        <w:rPr>
          <w:b/>
          <w:i w:val="0"/>
          <w:color w:val="000000"/>
          <w:highlight w:val="none"/>
        </w:rPr>
      </w:pPr>
      <w:r>
        <w:rPr>
          <w:b/>
          <w:i w:val="0"/>
          <w:color w:val="000000" w:themeColor="text1"/>
          <w:highlight w:val="none"/>
        </w:rPr>
        <w:t xml:space="preserve">Требования пожарной безопасности при эксплуатации печного отопления.</w:t>
      </w:r>
      <w:r>
        <w:rPr>
          <w:b/>
          <w:i w:val="0"/>
          <w:color w:val="000000" w:themeColor="text1"/>
          <w:highlight w:val="none"/>
        </w:rPr>
      </w:r>
      <w:r/>
    </w:p>
    <w:p>
      <w:pPr>
        <w:pStyle w:val="859"/>
        <w:jc w:val="center"/>
        <w:rPr>
          <w:b w:val="0"/>
          <w:i w:val="0"/>
          <w:color w:val="000000"/>
        </w:rPr>
      </w:pPr>
      <w:r>
        <w:rPr>
          <w:b w:val="0"/>
          <w:i w:val="0"/>
          <w:color w:val="000000" w:themeColor="text1"/>
          <w:highlight w:val="none"/>
        </w:rPr>
      </w:r>
      <w:r>
        <w:rPr>
          <w:b w:val="0"/>
          <w:i w:val="0"/>
          <w:color w:val="000000" w:themeColor="text1"/>
          <w:highlight w:val="none"/>
        </w:rPr>
      </w:r>
      <w:r/>
    </w:p>
    <w:p>
      <w:pPr>
        <w:pStyle w:val="859"/>
        <w:jc w:val="center"/>
        <w:rPr>
          <w:b w:val="0"/>
          <w:i/>
          <w:color w:val="000000"/>
          <w:highlight w:val="none"/>
        </w:rPr>
      </w:pPr>
      <w:r>
        <w:rPr>
          <w:b w:val="0"/>
          <w:i/>
          <w:color w:val="000000" w:themeColor="text1"/>
          <w:highlight w:val="none"/>
        </w:rPr>
      </w:r>
      <w:r>
        <w:rPr>
          <w:b w:val="0"/>
          <w:i/>
          <w:color w:val="000000" w:themeColor="text1"/>
          <w:highlight w:val="none"/>
        </w:rPr>
        <w:t xml:space="preserve">(Постановление Правительства РФ от 16.09.2020 N 1479 (ред. от 24.10.2022) "Об утверждении Правил противопожарного режима в Российской Федерации" – далее ППР) </w:t>
      </w:r>
      <w:r>
        <w:rPr>
          <w:b w:val="0"/>
          <w:i/>
          <w:color w:val="000000" w:themeColor="text1"/>
        </w:rPr>
      </w:r>
      <w:r/>
    </w:p>
    <w:p>
      <w:pPr>
        <w:ind w:left="0" w:right="0" w:firstLine="0"/>
        <w:jc w:val="both"/>
        <w:spacing w:before="0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</w:p>
    <w:p>
      <w:pPr>
        <w:ind w:left="0" w:right="0" w:firstLine="540"/>
        <w:jc w:val="both"/>
        <w:spacing w:before="0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п. 77 (ППР). Перед началом отопительного сезона 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физические лица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организуют проведение проверок и ремонт печей, котельных, теплогенераторных, калориферных установок и каминов, а также других отопительных приборов и систем.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Запрещается 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x 0,7 метра (на деревянном или дру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гом полу из горючих материалов), а также при наличии прогаров и повреждений в разделках, наружных поверхностях печи, дымовых трубах, дымовых каналах и предтопочных листах.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При обнаружении на примыкающих строительных конструкциях, выполненных из древесины или других горючих материалов, признаков термического повреждения (потемнение, обугливание, оплавление) эксплуатация печи прекращается. При этом поверхность поврежденной кон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струкции должна быть теплоизолирована либо увеличена величина разделки (отступки).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Неисправные печи и другие отопительные приборы к эксплуатации не допускаются.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п. 78 (ППР).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b w:val="0"/>
          <w:i w:val="0"/>
          <w:color w:val="000000"/>
          <w:sz w:val="28"/>
        </w:rPr>
        <w:t xml:space="preserve">Ф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изические лица</w:t>
      </w:r>
      <w:r>
        <w:rPr>
          <w:rFonts w:ascii="Times New Roman" w:hAnsi="Times New Roman" w:cs="Times New Roman" w:eastAsia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перед началом отопительного сезона, а также в течение отопительного сезона обеспечивают очистку дымоходов и печей (отопительных приборов) от сажи не реже: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 раза в 3 месяца - для отопительных печей;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 раза в 2 месяца - для печей и очагов непрерывного действия;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 раза в 1 месяц - для кухонных плит и других печей непрерывной (долговременной) топки.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п. 79 (ППР).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При эксплуатации котельных и других теплопроизводящих установок запрещается: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а) допускать к работе лиц, не прошедших специального обучения и не получивших соответствующих квалификационных удостоверений;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б) применять в качестве топлива отходы нефтепродуктов и другие легковоспламеняющиеся и горючие жидкости, которые не предусмотрены технической документацией на эксплуатацию оборудования;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в) эксплуатировать теплопроизводящие установки при подтекании жидкого топлива (утечке газа) из систем топливоподачи, а также из вентилей у топки и емкости с топливом;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г) подавать топливо при потухших форсунках или газовых горелках;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д) разжигать установки без их предварительной продувки;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е) работать при неисправных или отключенных приборах контроля и регулирования, предусмотренных изготовителем;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ж) сушить горючие материалы на котлах, паропроводах и других теплогенерирующих установках;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з) эксплуатировать котельные установки, работающие на твердом топливе, дымовые трубы которых не оборудованы искрогасителями и не очищены от сажи;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и) чистить котел при открытой двери тамбура в железнодорожном подвижном составе при движении.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п. 80 (ППР).</w:t>
      </w:r>
      <w:r/>
      <w:r>
        <w:rPr>
          <w:rFonts w:ascii="Times New Roman" w:hAnsi="Times New Roman" w:cs="Times New Roman" w:eastAsia="Times New Roman"/>
          <w:color w:val="000000"/>
          <w:sz w:val="28"/>
        </w:rPr>
        <w:t xml:space="preserve"> При эксплуатации печного отопления запрещается: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а) оставлять без присмотра печи, которые топятся, а также поручать надзор за ними детям;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б) располагать топливо, другие горючие вещества и материалы на предтопочном листе;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в) применять для розжига печей бензин, керосин, дизельное топливо и другие легковоспламеняющиеся и горючие жидкости;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г) топить углем, коксом и газом печи, не предназначенные для этих видов топлива;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д) производить топку печей во время проведения в помещениях собраний и других массовых мероприятий;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е) использовать вентиляционные и газовые каналы в качестве дымоходов;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ж) перекаливать печи.</w:t>
      </w:r>
      <w:r>
        <w:rPr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п. 82 (ППР).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Для отопления зданий допускается установка металлических печей только заводского изготовления. При этом физическими лицами обеспечивается выполнение технической документации изготовителей этих видов продукции.</w:t>
      </w:r>
      <w:r>
        <w:rPr>
          <w:sz w:val="28"/>
        </w:rPr>
      </w:r>
    </w:p>
    <w:p>
      <w:pPr>
        <w:pStyle w:val="859"/>
        <w:jc w:val="center"/>
        <w:rPr>
          <w:b w:val="0"/>
          <w:i w:val="0"/>
          <w:color w:val="000000"/>
          <w:sz w:val="28"/>
          <w:highlight w:val="none"/>
        </w:rPr>
      </w:pPr>
      <w:r>
        <w:rPr>
          <w:b w:val="0"/>
          <w:i w:val="0"/>
          <w:color w:val="000000" w:themeColor="text1"/>
          <w:sz w:val="28"/>
          <w:highlight w:val="none"/>
        </w:rPr>
      </w:r>
      <w:r>
        <w:rPr>
          <w:b w:val="0"/>
          <w:i w:val="0"/>
          <w:color w:val="000000" w:themeColor="text1"/>
          <w:sz w:val="28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567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Mono">
    <w:panose1 w:val="02070409020205020404"/>
  </w:font>
  <w:font w:name="PT Astra Serif">
    <w:panose1 w:val="020A0603040505020204"/>
  </w:font>
  <w:font w:name="Arial">
    <w:panose1 w:val="020B0604020202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68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888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ohit Devanagari" w:eastAsia="Source Han Sans CN Regular" w:hint="default"/>
        <w:sz w:val="24"/>
        <w:szCs w:val="24"/>
        <w:lang w:val="ru-RU" w:bidi="ru-RU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link w:val="816"/>
    <w:uiPriority w:val="9"/>
    <w:rPr>
      <w:rFonts w:ascii="Arial" w:hAnsi="Arial" w:cs="Arial" w:eastAsia="Arial"/>
      <w:sz w:val="40"/>
      <w:szCs w:val="40"/>
    </w:rPr>
  </w:style>
  <w:style w:type="character" w:styleId="665">
    <w:name w:val="Heading 2 Char"/>
    <w:link w:val="817"/>
    <w:uiPriority w:val="9"/>
    <w:rPr>
      <w:rFonts w:ascii="Arial" w:hAnsi="Arial" w:cs="Arial" w:eastAsia="Arial"/>
      <w:sz w:val="34"/>
    </w:rPr>
  </w:style>
  <w:style w:type="character" w:styleId="666">
    <w:name w:val="Heading 3 Char"/>
    <w:link w:val="818"/>
    <w:uiPriority w:val="9"/>
    <w:rPr>
      <w:rFonts w:ascii="Arial" w:hAnsi="Arial" w:cs="Arial" w:eastAsia="Arial"/>
      <w:sz w:val="30"/>
      <w:szCs w:val="30"/>
    </w:rPr>
  </w:style>
  <w:style w:type="character" w:styleId="667">
    <w:name w:val="Heading 4 Char"/>
    <w:link w:val="819"/>
    <w:uiPriority w:val="9"/>
    <w:rPr>
      <w:rFonts w:ascii="Arial" w:hAnsi="Arial" w:cs="Arial" w:eastAsia="Arial"/>
      <w:b/>
      <w:bCs/>
      <w:sz w:val="26"/>
      <w:szCs w:val="26"/>
    </w:rPr>
  </w:style>
  <w:style w:type="character" w:styleId="668">
    <w:name w:val="Heading 5 Char"/>
    <w:link w:val="820"/>
    <w:uiPriority w:val="9"/>
    <w:rPr>
      <w:rFonts w:ascii="Arial" w:hAnsi="Arial" w:cs="Arial" w:eastAsia="Arial"/>
      <w:b/>
      <w:bCs/>
      <w:sz w:val="24"/>
      <w:szCs w:val="24"/>
    </w:rPr>
  </w:style>
  <w:style w:type="character" w:styleId="669">
    <w:name w:val="Heading 6 Char"/>
    <w:link w:val="821"/>
    <w:uiPriority w:val="9"/>
    <w:rPr>
      <w:rFonts w:ascii="Arial" w:hAnsi="Arial" w:cs="Arial" w:eastAsia="Arial"/>
      <w:b/>
      <w:bCs/>
      <w:sz w:val="22"/>
      <w:szCs w:val="22"/>
    </w:rPr>
  </w:style>
  <w:style w:type="character" w:styleId="670">
    <w:name w:val="Heading 7 Char"/>
    <w:link w:val="8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>
    <w:name w:val="Heading 8 Char"/>
    <w:link w:val="823"/>
    <w:uiPriority w:val="9"/>
    <w:rPr>
      <w:rFonts w:ascii="Arial" w:hAnsi="Arial" w:cs="Arial" w:eastAsia="Arial"/>
      <w:i/>
      <w:iCs/>
      <w:sz w:val="22"/>
      <w:szCs w:val="22"/>
    </w:rPr>
  </w:style>
  <w:style w:type="character" w:styleId="672">
    <w:name w:val="Heading 9 Char"/>
    <w:link w:val="824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List Paragraph"/>
    <w:basedOn w:val="815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link w:val="857"/>
    <w:uiPriority w:val="10"/>
    <w:rPr>
      <w:sz w:val="48"/>
      <w:szCs w:val="48"/>
    </w:rPr>
  </w:style>
  <w:style w:type="character" w:styleId="676">
    <w:name w:val="Subtitle Char"/>
    <w:link w:val="858"/>
    <w:uiPriority w:val="11"/>
    <w:rPr>
      <w:sz w:val="24"/>
      <w:szCs w:val="24"/>
    </w:rPr>
  </w:style>
  <w:style w:type="paragraph" w:styleId="677">
    <w:name w:val="Quote"/>
    <w:basedOn w:val="815"/>
    <w:next w:val="815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15"/>
    <w:next w:val="815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link w:val="942"/>
    <w:uiPriority w:val="99"/>
  </w:style>
  <w:style w:type="character" w:styleId="682">
    <w:name w:val="Footer Char"/>
    <w:link w:val="945"/>
    <w:uiPriority w:val="99"/>
  </w:style>
  <w:style w:type="character" w:styleId="683">
    <w:name w:val="Caption Char"/>
    <w:basedOn w:val="854"/>
    <w:link w:val="945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character" w:styleId="811">
    <w:name w:val="Footnote Text Char"/>
    <w:link w:val="954"/>
    <w:uiPriority w:val="99"/>
    <w:rPr>
      <w:sz w:val="18"/>
    </w:rPr>
  </w:style>
  <w:style w:type="character" w:styleId="812">
    <w:name w:val="footnote reference"/>
    <w:uiPriority w:val="99"/>
    <w:unhideWhenUsed/>
    <w:rPr>
      <w:vertAlign w:val="superscript"/>
    </w:rPr>
  </w:style>
  <w:style w:type="character" w:styleId="813">
    <w:name w:val="Endnote Text Char"/>
    <w:link w:val="957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 w:default="1">
    <w:name w:val="Normal"/>
    <w:qFormat/>
    <w:pPr>
      <w:jc w:val="center"/>
      <w:spacing w:line="240" w:lineRule="auto"/>
      <w:widowControl w:val="off"/>
    </w:pPr>
    <w:rPr>
      <w:rFonts w:ascii="PT Astra Serif" w:hAnsi="PT Astra Serif" w:cs="Lohit Devanagari" w:eastAsia="Source Han Sans CN Regular"/>
      <w:color w:val="auto"/>
      <w:sz w:val="28"/>
      <w:szCs w:val="24"/>
      <w:lang w:val="ru-RU" w:bidi="ru-RU" w:eastAsia="ru-RU"/>
    </w:rPr>
  </w:style>
  <w:style w:type="paragraph" w:styleId="816">
    <w:name w:val="Heading 1"/>
    <w:basedOn w:val="851"/>
    <w:next w:val="859"/>
    <w:qFormat/>
    <w:pPr>
      <w:numPr>
        <w:ilvl w:val="0"/>
        <w:numId w:val="0"/>
      </w:numPr>
      <w:spacing w:before="0" w:after="0"/>
      <w:outlineLvl w:val="0"/>
    </w:pPr>
  </w:style>
  <w:style w:type="paragraph" w:styleId="817">
    <w:name w:val="Heading 2"/>
    <w:basedOn w:val="851"/>
    <w:next w:val="852"/>
    <w:qFormat/>
    <w:pPr>
      <w:numPr>
        <w:ilvl w:val="0"/>
        <w:numId w:val="0"/>
      </w:numPr>
      <w:spacing w:before="0" w:after="0"/>
      <w:outlineLvl w:val="1"/>
    </w:pPr>
  </w:style>
  <w:style w:type="paragraph" w:styleId="818">
    <w:name w:val="Heading 3"/>
    <w:basedOn w:val="851"/>
    <w:next w:val="852"/>
    <w:qFormat/>
    <w:pPr>
      <w:numPr>
        <w:ilvl w:val="0"/>
        <w:numId w:val="0"/>
      </w:numPr>
      <w:spacing w:before="0" w:after="0"/>
      <w:outlineLvl w:val="2"/>
    </w:pPr>
  </w:style>
  <w:style w:type="paragraph" w:styleId="819">
    <w:name w:val="Heading 4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0">
    <w:name w:val="Heading 5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1">
    <w:name w:val="Heading 6"/>
    <w:basedOn w:val="851"/>
    <w:next w:val="852"/>
    <w:qFormat/>
    <w:pPr>
      <w:numPr>
        <w:ilvl w:val="0"/>
        <w:numId w:val="0"/>
      </w:numPr>
    </w:pPr>
  </w:style>
  <w:style w:type="paragraph" w:styleId="822">
    <w:name w:val="Heading 7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3">
    <w:name w:val="Heading 8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4">
    <w:name w:val="Heading 9"/>
    <w:basedOn w:val="851"/>
    <w:next w:val="852"/>
    <w:qFormat/>
    <w:pPr>
      <w:numPr>
        <w:ilvl w:val="0"/>
        <w:numId w:val="0"/>
      </w:numPr>
      <w:spacing w:before="0" w:after="0"/>
    </w:pPr>
  </w:style>
  <w:style w:type="character" w:styleId="825">
    <w:name w:val="Символ нумерации"/>
    <w:qFormat/>
  </w:style>
  <w:style w:type="character" w:styleId="826">
    <w:name w:val="Маркеры"/>
    <w:qFormat/>
    <w:rPr>
      <w:rFonts w:ascii="OpenSymbol" w:hAnsi="OpenSymbol" w:cs="OpenSymbol" w:eastAsia="OpenSymbol"/>
    </w:rPr>
  </w:style>
  <w:style w:type="character" w:styleId="827">
    <w:name w:val="Символ сноски"/>
    <w:qFormat/>
  </w:style>
  <w:style w:type="character" w:styleId="828">
    <w:name w:val="Привязка сноски"/>
    <w:rPr>
      <w:vertAlign w:val="superscript"/>
    </w:rPr>
  </w:style>
  <w:style w:type="character" w:styleId="829">
    <w:name w:val="Номер страницы"/>
  </w:style>
  <w:style w:type="character" w:styleId="830">
    <w:name w:val="Символы названия"/>
    <w:qFormat/>
  </w:style>
  <w:style w:type="character" w:styleId="831">
    <w:name w:val="Буквица"/>
    <w:qFormat/>
  </w:style>
  <w:style w:type="character" w:styleId="832">
    <w:name w:val="Интернет-ссылка"/>
    <w:rPr>
      <w:color w:val="000080"/>
      <w:u w:val="single"/>
    </w:rPr>
  </w:style>
  <w:style w:type="character" w:styleId="833">
    <w:name w:val="Посещённая гиперссылка"/>
    <w:rPr>
      <w:color w:val="800000"/>
      <w:u w:val="single"/>
    </w:rPr>
  </w:style>
  <w:style w:type="character" w:styleId="834">
    <w:name w:val="Заполнитель"/>
    <w:qFormat/>
    <w:rPr>
      <w:smallCaps/>
      <w:color w:val="008080"/>
      <w:u w:val="single"/>
    </w:rPr>
  </w:style>
  <w:style w:type="character" w:styleId="835">
    <w:name w:val="Ссылка указателя"/>
    <w:qFormat/>
  </w:style>
  <w:style w:type="character" w:styleId="836">
    <w:name w:val="Символ концевой сноски"/>
    <w:qFormat/>
  </w:style>
  <w:style w:type="character" w:styleId="837">
    <w:name w:val="Нумерация строк"/>
  </w:style>
  <w:style w:type="character" w:styleId="838">
    <w:name w:val="Основной элемент указателя"/>
    <w:qFormat/>
    <w:rPr>
      <w:b/>
      <w:bCs/>
    </w:rPr>
  </w:style>
  <w:style w:type="character" w:styleId="839">
    <w:name w:val="Привязка концевой сноски"/>
    <w:rPr>
      <w:vertAlign w:val="superscript"/>
    </w:rPr>
  </w:style>
  <w:style w:type="character" w:styleId="840">
    <w:name w:val="Фуригана"/>
    <w:qFormat/>
    <w:rPr>
      <w:sz w:val="12"/>
      <w:szCs w:val="12"/>
      <w:u w:val="none"/>
    </w:rPr>
  </w:style>
  <w:style w:type="character" w:styleId="841">
    <w:name w:val="Вертикальное направление символов"/>
    <w:qFormat/>
  </w:style>
  <w:style w:type="character" w:styleId="842">
    <w:name w:val="Выделение"/>
    <w:qFormat/>
    <w:rPr>
      <w:i/>
      <w:iCs/>
    </w:rPr>
  </w:style>
  <w:style w:type="character" w:styleId="843">
    <w:name w:val="Цитата"/>
    <w:qFormat/>
    <w:rPr>
      <w:i/>
      <w:iCs/>
    </w:rPr>
  </w:style>
  <w:style w:type="character" w:styleId="844">
    <w:name w:val="Выделение жирным"/>
    <w:qFormat/>
    <w:rPr>
      <w:b/>
      <w:bCs/>
    </w:rPr>
  </w:style>
  <w:style w:type="character" w:styleId="845">
    <w:name w:val="Исходный текст"/>
    <w:qFormat/>
    <w:rPr>
      <w:rFonts w:ascii="Liberation Mono" w:hAnsi="Liberation Mono" w:cs="Liberation Mono" w:eastAsia="Liberation Mono"/>
    </w:rPr>
  </w:style>
  <w:style w:type="character" w:styleId="846">
    <w:name w:val="Пример"/>
    <w:qFormat/>
    <w:rPr>
      <w:rFonts w:ascii="Liberation Mono" w:hAnsi="Liberation Mono" w:cs="Liberation Mono" w:eastAsia="Liberation Mono"/>
    </w:rPr>
  </w:style>
  <w:style w:type="character" w:styleId="847">
    <w:name w:val="Ввод пользователя"/>
    <w:qFormat/>
    <w:rPr>
      <w:rFonts w:ascii="Liberation Mono" w:hAnsi="Liberation Mono" w:cs="Liberation Mono" w:eastAsia="Liberation Mono"/>
    </w:rPr>
  </w:style>
  <w:style w:type="character" w:styleId="848">
    <w:name w:val="Переменная"/>
    <w:qFormat/>
    <w:rPr>
      <w:i/>
      <w:iCs/>
    </w:rPr>
  </w:style>
  <w:style w:type="character" w:styleId="849">
    <w:name w:val="Определение"/>
    <w:qFormat/>
  </w:style>
  <w:style w:type="character" w:styleId="850">
    <w:name w:val="Непропорциональный текст"/>
    <w:qFormat/>
    <w:rPr>
      <w:rFonts w:ascii="Liberation Mono" w:hAnsi="Liberation Mono" w:cs="Liberation Mono" w:eastAsia="Liberation Mono"/>
    </w:rPr>
  </w:style>
  <w:style w:type="paragraph" w:styleId="851">
    <w:name w:val="Заголовок"/>
    <w:basedOn w:val="815"/>
    <w:next w:val="859"/>
    <w:qFormat/>
    <w:pPr>
      <w:jc w:val="center"/>
      <w:keepNext w:val="0"/>
      <w:spacing w:before="0" w:after="0"/>
    </w:pPr>
    <w:rPr>
      <w:b/>
    </w:rPr>
  </w:style>
  <w:style w:type="paragraph" w:styleId="852">
    <w:name w:val="Body Text"/>
    <w:basedOn w:val="815"/>
    <w:pPr>
      <w:jc w:val="both"/>
    </w:pPr>
  </w:style>
  <w:style w:type="paragraph" w:styleId="853">
    <w:name w:val="List"/>
    <w:basedOn w:val="852"/>
    <w:rPr>
      <w:rFonts w:cs="Lohit Devanagari"/>
    </w:rPr>
  </w:style>
  <w:style w:type="paragraph" w:styleId="854">
    <w:name w:val="Caption"/>
    <w:basedOn w:val="815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855">
    <w:name w:val="Указатель"/>
    <w:basedOn w:val="815"/>
    <w:qFormat/>
    <w:pPr>
      <w:jc w:val="left"/>
    </w:pPr>
    <w:rPr>
      <w:rFonts w:cs="Lohit Devanagari"/>
    </w:rPr>
  </w:style>
  <w:style w:type="paragraph" w:styleId="856">
    <w:name w:val="Блочная цитата"/>
    <w:basedOn w:val="815"/>
    <w:qFormat/>
    <w:pPr>
      <w:ind w:left="0" w:right="0" w:firstLine="0"/>
      <w:spacing w:before="0" w:after="0"/>
    </w:pPr>
  </w:style>
  <w:style w:type="paragraph" w:styleId="857">
    <w:name w:val="Title"/>
    <w:basedOn w:val="815"/>
    <w:next w:val="859"/>
    <w:qFormat/>
    <w:pPr>
      <w:spacing w:before="0" w:after="170"/>
    </w:pPr>
    <w:rPr>
      <w:b/>
    </w:rPr>
  </w:style>
  <w:style w:type="paragraph" w:styleId="858">
    <w:name w:val="Subtitle"/>
    <w:basedOn w:val="815"/>
    <w:next w:val="859"/>
    <w:qFormat/>
    <w:pPr>
      <w:ind w:left="709" w:right="0" w:firstLine="0"/>
      <w:jc w:val="both"/>
      <w:spacing w:before="0" w:after="0"/>
    </w:pPr>
    <w:rPr>
      <w:b/>
    </w:rPr>
  </w:style>
  <w:style w:type="paragraph" w:styleId="859">
    <w:name w:val="Body Text First Indent"/>
    <w:basedOn w:val="815"/>
    <w:pPr>
      <w:ind w:left="0" w:right="0" w:firstLine="709"/>
      <w:jc w:val="both"/>
    </w:pPr>
  </w:style>
  <w:style w:type="paragraph" w:styleId="860">
    <w:name w:val="Обратный отступ"/>
    <w:basedOn w:val="852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61">
    <w:name w:val="Body Text Indent"/>
    <w:basedOn w:val="852"/>
    <w:pPr>
      <w:ind w:left="0" w:right="0" w:firstLine="0"/>
    </w:pPr>
  </w:style>
  <w:style w:type="paragraph" w:styleId="862">
    <w:name w:val="Salutation"/>
    <w:basedOn w:val="815"/>
  </w:style>
  <w:style w:type="paragraph" w:styleId="863">
    <w:name w:val="Signature"/>
    <w:basedOn w:val="815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864">
    <w:name w:val="Отступы"/>
    <w:basedOn w:val="852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65">
    <w:name w:val="Annotation Text"/>
    <w:basedOn w:val="852"/>
    <w:pPr>
      <w:ind w:left="0" w:right="0" w:firstLine="0"/>
    </w:pPr>
  </w:style>
  <w:style w:type="paragraph" w:styleId="866">
    <w:name w:val="Заголовок 10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67">
    <w:name w:val="Начало нумерованного списка 1"/>
    <w:basedOn w:val="853"/>
    <w:next w:val="868"/>
    <w:qFormat/>
    <w:pPr>
      <w:ind w:left="0" w:right="0" w:firstLine="0"/>
      <w:spacing w:before="0" w:after="0"/>
    </w:pPr>
  </w:style>
  <w:style w:type="paragraph" w:styleId="868">
    <w:name w:val="List 3"/>
    <w:basedOn w:val="853"/>
    <w:pPr>
      <w:numPr>
        <w:ilvl w:val="0"/>
        <w:numId w:val="2"/>
      </w:numPr>
      <w:spacing w:before="0" w:after="0"/>
    </w:pPr>
  </w:style>
  <w:style w:type="paragraph" w:styleId="869">
    <w:name w:val="Конец нумерованного списка 1"/>
    <w:basedOn w:val="853"/>
    <w:next w:val="868"/>
    <w:qFormat/>
    <w:pPr>
      <w:ind w:left="0" w:right="0" w:firstLine="0"/>
      <w:spacing w:before="0" w:after="0"/>
    </w:pPr>
  </w:style>
  <w:style w:type="paragraph" w:styleId="870">
    <w:name w:val="Продолжение нумерованного списка 1"/>
    <w:basedOn w:val="853"/>
    <w:qFormat/>
    <w:pPr>
      <w:ind w:left="0" w:right="0" w:firstLine="0"/>
      <w:spacing w:before="0" w:after="0"/>
    </w:pPr>
  </w:style>
  <w:style w:type="paragraph" w:styleId="871">
    <w:name w:val="Начало нумерованного списка 2"/>
    <w:basedOn w:val="853"/>
    <w:next w:val="872"/>
    <w:qFormat/>
    <w:pPr>
      <w:ind w:left="0" w:right="0" w:firstLine="0"/>
      <w:spacing w:before="0" w:after="0"/>
    </w:pPr>
  </w:style>
  <w:style w:type="paragraph" w:styleId="872">
    <w:name w:val="List Number 2"/>
    <w:basedOn w:val="853"/>
    <w:pPr>
      <w:ind w:left="0" w:right="0" w:firstLine="0"/>
      <w:spacing w:before="0" w:after="0"/>
    </w:pPr>
  </w:style>
  <w:style w:type="paragraph" w:styleId="873">
    <w:name w:val="Конец нумерованного списка 2"/>
    <w:basedOn w:val="853"/>
    <w:next w:val="872"/>
    <w:qFormat/>
    <w:pPr>
      <w:ind w:left="0" w:right="0" w:firstLine="0"/>
      <w:spacing w:before="0" w:after="0"/>
    </w:pPr>
  </w:style>
  <w:style w:type="paragraph" w:styleId="874">
    <w:name w:val="Продолжение нумерованного списка 2"/>
    <w:basedOn w:val="853"/>
    <w:qFormat/>
    <w:pPr>
      <w:ind w:left="0" w:right="0" w:firstLine="0"/>
      <w:spacing w:before="0" w:after="0"/>
    </w:pPr>
  </w:style>
  <w:style w:type="paragraph" w:styleId="875">
    <w:name w:val="Начало нумерованного списка 3"/>
    <w:basedOn w:val="853"/>
    <w:next w:val="876"/>
    <w:qFormat/>
    <w:pPr>
      <w:ind w:left="0" w:right="0" w:firstLine="0"/>
      <w:spacing w:before="0" w:after="0"/>
    </w:pPr>
  </w:style>
  <w:style w:type="paragraph" w:styleId="876">
    <w:name w:val="List Number 3"/>
    <w:basedOn w:val="853"/>
    <w:pPr>
      <w:ind w:left="0" w:right="0" w:firstLine="0"/>
      <w:spacing w:before="0" w:after="0"/>
    </w:pPr>
  </w:style>
  <w:style w:type="paragraph" w:styleId="877">
    <w:name w:val="Конец нумерованного списка 3"/>
    <w:basedOn w:val="853"/>
    <w:next w:val="876"/>
    <w:qFormat/>
    <w:pPr>
      <w:ind w:left="0" w:right="0" w:firstLine="0"/>
      <w:spacing w:before="0" w:after="0"/>
    </w:pPr>
  </w:style>
  <w:style w:type="paragraph" w:styleId="878">
    <w:name w:val="Продолжение нумерованного списка 3"/>
    <w:basedOn w:val="853"/>
    <w:qFormat/>
    <w:pPr>
      <w:ind w:left="0" w:right="0" w:firstLine="0"/>
      <w:spacing w:before="0" w:after="0"/>
    </w:pPr>
  </w:style>
  <w:style w:type="paragraph" w:styleId="879">
    <w:name w:val="Начало нумерованного списка 4"/>
    <w:basedOn w:val="853"/>
    <w:next w:val="880"/>
    <w:qFormat/>
    <w:pPr>
      <w:ind w:left="0" w:right="0" w:firstLine="0"/>
      <w:spacing w:before="0" w:after="0"/>
    </w:pPr>
  </w:style>
  <w:style w:type="paragraph" w:styleId="880">
    <w:name w:val="List Number 4"/>
    <w:basedOn w:val="853"/>
    <w:pPr>
      <w:ind w:left="0" w:right="0" w:firstLine="0"/>
      <w:spacing w:before="0" w:after="0"/>
    </w:pPr>
  </w:style>
  <w:style w:type="paragraph" w:styleId="881">
    <w:name w:val="Конец нумерованного списка 4"/>
    <w:basedOn w:val="853"/>
    <w:next w:val="880"/>
    <w:qFormat/>
    <w:pPr>
      <w:ind w:left="0" w:right="0" w:firstLine="0"/>
      <w:spacing w:before="0" w:after="0"/>
    </w:pPr>
  </w:style>
  <w:style w:type="paragraph" w:styleId="882">
    <w:name w:val="Продолжение нумерованного списка 4"/>
    <w:basedOn w:val="853"/>
    <w:qFormat/>
    <w:pPr>
      <w:ind w:left="0" w:right="0" w:firstLine="0"/>
      <w:spacing w:before="0" w:after="0"/>
    </w:pPr>
  </w:style>
  <w:style w:type="paragraph" w:styleId="883">
    <w:name w:val="Начало нумерованного списка 5"/>
    <w:basedOn w:val="853"/>
    <w:next w:val="884"/>
    <w:qFormat/>
    <w:pPr>
      <w:ind w:left="0" w:right="0" w:firstLine="0"/>
      <w:spacing w:before="0" w:after="0"/>
    </w:pPr>
  </w:style>
  <w:style w:type="paragraph" w:styleId="884">
    <w:name w:val="List Number 5"/>
    <w:basedOn w:val="853"/>
    <w:pPr>
      <w:ind w:left="0" w:right="0" w:firstLine="0"/>
      <w:spacing w:before="0" w:after="0"/>
    </w:pPr>
  </w:style>
  <w:style w:type="paragraph" w:styleId="885">
    <w:name w:val="Конец нумерованного списка 5"/>
    <w:basedOn w:val="853"/>
    <w:next w:val="884"/>
    <w:qFormat/>
    <w:pPr>
      <w:ind w:left="0" w:right="0" w:firstLine="0"/>
      <w:spacing w:before="0" w:after="0"/>
    </w:pPr>
  </w:style>
  <w:style w:type="paragraph" w:styleId="886">
    <w:name w:val="Продолжение нумерованного списка 5"/>
    <w:basedOn w:val="853"/>
    <w:qFormat/>
    <w:pPr>
      <w:ind w:left="0" w:right="0" w:firstLine="0"/>
      <w:spacing w:before="0" w:after="0"/>
    </w:pPr>
  </w:style>
  <w:style w:type="paragraph" w:styleId="887">
    <w:name w:val="Список 1 начало"/>
    <w:basedOn w:val="853"/>
    <w:next w:val="888"/>
    <w:qFormat/>
    <w:pPr>
      <w:ind w:left="0" w:right="0" w:firstLine="0"/>
      <w:spacing w:before="0" w:after="0"/>
    </w:pPr>
  </w:style>
  <w:style w:type="paragraph" w:styleId="888">
    <w:name w:val="List 2"/>
    <w:basedOn w:val="853"/>
    <w:pPr>
      <w:numPr>
        <w:ilvl w:val="0"/>
        <w:numId w:val="3"/>
      </w:numPr>
      <w:spacing w:before="0" w:after="0"/>
    </w:pPr>
  </w:style>
  <w:style w:type="paragraph" w:styleId="889">
    <w:name w:val="Список 1 конец"/>
    <w:basedOn w:val="853"/>
    <w:next w:val="888"/>
    <w:qFormat/>
    <w:pPr>
      <w:ind w:left="0" w:right="0" w:firstLine="0"/>
      <w:spacing w:before="0" w:after="0"/>
    </w:pPr>
  </w:style>
  <w:style w:type="paragraph" w:styleId="890">
    <w:name w:val="List Continue"/>
    <w:basedOn w:val="853"/>
    <w:pPr>
      <w:ind w:left="0" w:right="0" w:firstLine="0"/>
      <w:spacing w:before="0" w:after="0"/>
    </w:pPr>
  </w:style>
  <w:style w:type="paragraph" w:styleId="891">
    <w:name w:val="Список 2 начало"/>
    <w:basedOn w:val="853"/>
    <w:next w:val="892"/>
    <w:qFormat/>
    <w:pPr>
      <w:ind w:left="0" w:right="0" w:firstLine="0"/>
      <w:spacing w:before="0" w:after="0"/>
    </w:pPr>
  </w:style>
  <w:style w:type="paragraph" w:styleId="892">
    <w:name w:val="List Bullet 3"/>
    <w:basedOn w:val="853"/>
    <w:pPr>
      <w:ind w:left="0" w:right="0" w:firstLine="0"/>
      <w:spacing w:before="0" w:after="0"/>
    </w:pPr>
  </w:style>
  <w:style w:type="paragraph" w:styleId="893">
    <w:name w:val="Список 2 конец"/>
    <w:basedOn w:val="853"/>
    <w:next w:val="892"/>
    <w:qFormat/>
    <w:pPr>
      <w:ind w:left="0" w:right="0" w:firstLine="0"/>
      <w:spacing w:before="0" w:after="0"/>
    </w:pPr>
  </w:style>
  <w:style w:type="paragraph" w:styleId="894">
    <w:name w:val="List Continue 2"/>
    <w:basedOn w:val="853"/>
    <w:pPr>
      <w:ind w:left="0" w:right="0" w:firstLine="0"/>
      <w:spacing w:before="0" w:after="0"/>
    </w:pPr>
  </w:style>
  <w:style w:type="paragraph" w:styleId="895">
    <w:name w:val="Список 3 начало"/>
    <w:basedOn w:val="853"/>
    <w:next w:val="896"/>
    <w:qFormat/>
    <w:pPr>
      <w:ind w:left="0" w:right="0" w:firstLine="0"/>
      <w:spacing w:before="0" w:after="0"/>
    </w:pPr>
  </w:style>
  <w:style w:type="paragraph" w:styleId="896">
    <w:name w:val="List Bullet 4"/>
    <w:basedOn w:val="853"/>
    <w:pPr>
      <w:ind w:left="0" w:right="0" w:firstLine="0"/>
      <w:spacing w:before="0" w:after="0"/>
    </w:pPr>
  </w:style>
  <w:style w:type="paragraph" w:styleId="897">
    <w:name w:val="Список 3 конец"/>
    <w:basedOn w:val="853"/>
    <w:next w:val="896"/>
    <w:qFormat/>
    <w:pPr>
      <w:ind w:left="0" w:right="0" w:firstLine="0"/>
      <w:spacing w:before="0" w:after="0"/>
    </w:pPr>
  </w:style>
  <w:style w:type="paragraph" w:styleId="898">
    <w:name w:val="List Continue 3"/>
    <w:basedOn w:val="853"/>
    <w:pPr>
      <w:ind w:left="0" w:right="0" w:firstLine="0"/>
      <w:spacing w:before="0" w:after="0"/>
    </w:pPr>
  </w:style>
  <w:style w:type="paragraph" w:styleId="899">
    <w:name w:val="Список 4 начало"/>
    <w:basedOn w:val="853"/>
    <w:next w:val="900"/>
    <w:qFormat/>
    <w:pPr>
      <w:ind w:left="0" w:right="0" w:firstLine="0"/>
      <w:spacing w:before="0" w:after="0"/>
    </w:pPr>
  </w:style>
  <w:style w:type="paragraph" w:styleId="900">
    <w:name w:val="List Bullet 5"/>
    <w:basedOn w:val="853"/>
    <w:pPr>
      <w:ind w:left="0" w:right="0" w:firstLine="0"/>
      <w:spacing w:before="0" w:after="0"/>
    </w:pPr>
  </w:style>
  <w:style w:type="paragraph" w:styleId="901">
    <w:name w:val="Список 4 конец"/>
    <w:basedOn w:val="853"/>
    <w:next w:val="900"/>
    <w:qFormat/>
    <w:pPr>
      <w:ind w:left="0" w:right="0" w:firstLine="0"/>
      <w:spacing w:before="0" w:after="0"/>
    </w:pPr>
  </w:style>
  <w:style w:type="paragraph" w:styleId="902">
    <w:name w:val="List Continue 4"/>
    <w:basedOn w:val="853"/>
    <w:pPr>
      <w:ind w:left="0" w:right="0" w:firstLine="0"/>
      <w:spacing w:before="0" w:after="0"/>
    </w:pPr>
  </w:style>
  <w:style w:type="paragraph" w:styleId="903">
    <w:name w:val="Список 5 начало"/>
    <w:basedOn w:val="853"/>
    <w:next w:val="904"/>
    <w:qFormat/>
    <w:pPr>
      <w:ind w:left="0" w:right="0" w:firstLine="0"/>
      <w:spacing w:before="0" w:after="0"/>
    </w:pPr>
  </w:style>
  <w:style w:type="paragraph" w:styleId="904">
    <w:name w:val="List Number"/>
    <w:basedOn w:val="853"/>
    <w:pPr>
      <w:ind w:left="0" w:right="0" w:firstLine="0"/>
      <w:spacing w:before="0" w:after="0"/>
    </w:pPr>
  </w:style>
  <w:style w:type="paragraph" w:styleId="905">
    <w:name w:val="Список 5 конец"/>
    <w:basedOn w:val="853"/>
    <w:next w:val="904"/>
    <w:qFormat/>
    <w:pPr>
      <w:ind w:left="0" w:right="0" w:firstLine="0"/>
      <w:spacing w:before="0" w:after="0"/>
    </w:pPr>
  </w:style>
  <w:style w:type="paragraph" w:styleId="906">
    <w:name w:val="List Continue 5"/>
    <w:basedOn w:val="853"/>
    <w:pPr>
      <w:ind w:left="0" w:right="0" w:firstLine="0"/>
      <w:spacing w:before="0" w:after="0"/>
    </w:pPr>
  </w:style>
  <w:style w:type="paragraph" w:styleId="907">
    <w:name w:val="Index Heading"/>
    <w:basedOn w:val="851"/>
    <w:pPr>
      <w:ind w:left="0" w:right="0" w:firstLine="0"/>
    </w:pPr>
  </w:style>
  <w:style w:type="paragraph" w:styleId="908">
    <w:name w:val="Index 1"/>
    <w:basedOn w:val="855"/>
    <w:pPr>
      <w:ind w:left="0" w:right="0" w:firstLine="0"/>
    </w:pPr>
  </w:style>
  <w:style w:type="paragraph" w:styleId="909">
    <w:name w:val="Index 2"/>
    <w:basedOn w:val="855"/>
    <w:pPr>
      <w:ind w:left="0" w:right="0" w:firstLine="0"/>
    </w:pPr>
  </w:style>
  <w:style w:type="paragraph" w:styleId="910">
    <w:name w:val="Index 3"/>
    <w:basedOn w:val="855"/>
    <w:pPr>
      <w:ind w:left="0" w:right="0" w:firstLine="0"/>
    </w:pPr>
  </w:style>
  <w:style w:type="paragraph" w:styleId="911">
    <w:name w:val="Разделитель предметного указателя"/>
    <w:basedOn w:val="855"/>
    <w:qFormat/>
    <w:pPr>
      <w:ind w:left="0" w:right="0" w:firstLine="0"/>
    </w:pPr>
  </w:style>
  <w:style w:type="paragraph" w:styleId="912">
    <w:name w:val="TOC Heading"/>
    <w:basedOn w:val="851"/>
    <w:next w:val="913"/>
    <w:pPr>
      <w:ind w:left="0" w:right="0" w:firstLine="0"/>
    </w:pPr>
  </w:style>
  <w:style w:type="paragraph" w:styleId="913">
    <w:name w:val="toc 1"/>
    <w:basedOn w:val="855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14">
    <w:name w:val="toc 2"/>
    <w:basedOn w:val="855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15">
    <w:name w:val="toc 3"/>
    <w:basedOn w:val="855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16">
    <w:name w:val="toc 4"/>
    <w:basedOn w:val="855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17">
    <w:name w:val="toc 5"/>
    <w:basedOn w:val="855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18">
    <w:name w:val="Заголовок указателей пользователя"/>
    <w:basedOn w:val="851"/>
    <w:qFormat/>
  </w:style>
  <w:style w:type="paragraph" w:styleId="919">
    <w:name w:val="Указатель пользователя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20">
    <w:name w:val="Указатель пользователя 2"/>
    <w:basedOn w:val="855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21">
    <w:name w:val="Указатель пользователя 3"/>
    <w:basedOn w:val="855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22">
    <w:name w:val="Указатель пользователя 4"/>
    <w:basedOn w:val="855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23">
    <w:name w:val="Указатель пользователя 5"/>
    <w:basedOn w:val="855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24">
    <w:name w:val="toc 6"/>
    <w:basedOn w:val="855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25">
    <w:name w:val="toc 7"/>
    <w:basedOn w:val="855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26">
    <w:name w:val="toc 8"/>
    <w:basedOn w:val="855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27">
    <w:name w:val="toc 9"/>
    <w:basedOn w:val="855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28">
    <w:name w:val="Оглавление 10"/>
    <w:basedOn w:val="855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29">
    <w:name w:val="Illustration Index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0">
    <w:name w:val="Заголовок списка объектов"/>
    <w:basedOn w:val="851"/>
    <w:qFormat/>
    <w:pPr>
      <w:ind w:left="0" w:right="0" w:firstLine="0"/>
    </w:pPr>
  </w:style>
  <w:style w:type="paragraph" w:styleId="931">
    <w:name w:val="Список объектов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2">
    <w:name w:val="Заголовок списка таблиц"/>
    <w:basedOn w:val="851"/>
    <w:qFormat/>
    <w:pPr>
      <w:ind w:left="0" w:right="0" w:firstLine="0"/>
    </w:pPr>
  </w:style>
  <w:style w:type="paragraph" w:styleId="933">
    <w:name w:val="Список таблиц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4">
    <w:name w:val="Table of Authorities"/>
    <w:basedOn w:val="851"/>
    <w:pPr>
      <w:ind w:left="0" w:right="0" w:firstLine="0"/>
    </w:pPr>
  </w:style>
  <w:style w:type="paragraph" w:styleId="935">
    <w:name w:val="Библиография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6">
    <w:name w:val="Указатель пользователя 6"/>
    <w:basedOn w:val="855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37">
    <w:name w:val="Указатель пользователя 7"/>
    <w:basedOn w:val="855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38">
    <w:name w:val="Указатель пользователя 8"/>
    <w:basedOn w:val="855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39">
    <w:name w:val="Указатель пользователя 9"/>
    <w:basedOn w:val="855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40">
    <w:name w:val="Указатель пользователя 10"/>
    <w:basedOn w:val="855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41">
    <w:name w:val="Колонтитул"/>
    <w:basedOn w:val="81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42">
    <w:name w:val="Header"/>
    <w:basedOn w:val="815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3">
    <w:name w:val="Верхний колонтитул слева"/>
    <w:basedOn w:val="815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4">
    <w:name w:val="Верхний колонтитул справа"/>
    <w:basedOn w:val="815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5">
    <w:name w:val="Footer"/>
    <w:basedOn w:val="815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6">
    <w:name w:val="Нижний колонтитул слева"/>
    <w:basedOn w:val="815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7">
    <w:name w:val="Нижний колонтитул справа"/>
    <w:basedOn w:val="815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8">
    <w:name w:val="Содержимое таблицы"/>
    <w:basedOn w:val="815"/>
    <w:qFormat/>
  </w:style>
  <w:style w:type="paragraph" w:styleId="949">
    <w:name w:val="Заголовок таблицы"/>
    <w:basedOn w:val="948"/>
    <w:qFormat/>
    <w:pPr>
      <w:jc w:val="center"/>
    </w:pPr>
    <w:rPr>
      <w:b/>
    </w:rPr>
  </w:style>
  <w:style w:type="paragraph" w:styleId="950">
    <w:name w:val="Иллюстрация"/>
    <w:basedOn w:val="854"/>
    <w:qFormat/>
  </w:style>
  <w:style w:type="paragraph" w:styleId="951">
    <w:name w:val="Таблица"/>
    <w:basedOn w:val="854"/>
    <w:qFormat/>
  </w:style>
  <w:style w:type="paragraph" w:styleId="952">
    <w:name w:val="Текст"/>
    <w:basedOn w:val="854"/>
    <w:qFormat/>
  </w:style>
  <w:style w:type="paragraph" w:styleId="953">
    <w:name w:val="Содержимое врезки"/>
    <w:basedOn w:val="815"/>
    <w:qFormat/>
  </w:style>
  <w:style w:type="paragraph" w:styleId="954">
    <w:name w:val="footnote text"/>
    <w:basedOn w:val="815"/>
    <w:pPr>
      <w:ind w:left="0" w:right="0" w:firstLine="0"/>
      <w:jc w:val="left"/>
    </w:pPr>
    <w:rPr>
      <w:sz w:val="28"/>
      <w:szCs w:val="24"/>
    </w:rPr>
  </w:style>
  <w:style w:type="paragraph" w:styleId="955">
    <w:name w:val="Envelope Address"/>
    <w:basedOn w:val="815"/>
    <w:pPr>
      <w:spacing w:before="0" w:after="0"/>
    </w:pPr>
  </w:style>
  <w:style w:type="paragraph" w:styleId="956">
    <w:name w:val="Envelope Return"/>
    <w:basedOn w:val="815"/>
    <w:pPr>
      <w:spacing w:before="0" w:after="0"/>
    </w:pPr>
  </w:style>
  <w:style w:type="paragraph" w:styleId="957">
    <w:name w:val="endnote text"/>
    <w:basedOn w:val="815"/>
    <w:pPr>
      <w:ind w:left="0" w:right="0" w:firstLine="0"/>
    </w:pPr>
    <w:rPr>
      <w:sz w:val="28"/>
      <w:szCs w:val="24"/>
    </w:rPr>
  </w:style>
  <w:style w:type="paragraph" w:styleId="958">
    <w:name w:val="table of figures"/>
    <w:basedOn w:val="854"/>
  </w:style>
  <w:style w:type="paragraph" w:styleId="959">
    <w:name w:val="Текст в заданном формате"/>
    <w:basedOn w:val="815"/>
    <w:qFormat/>
    <w:pPr>
      <w:spacing w:before="0" w:after="0"/>
    </w:pPr>
    <w:rPr>
      <w:rFonts w:ascii="PT Astra Serif" w:hAnsi="PT Astra Serif" w:cs="Lohit Devanagari" w:eastAsia="Source Han Sans CN Regular"/>
      <w:sz w:val="28"/>
      <w:szCs w:val="24"/>
    </w:rPr>
  </w:style>
  <w:style w:type="paragraph" w:styleId="960">
    <w:name w:val="Горизонтальная линия"/>
    <w:basedOn w:val="815"/>
    <w:next w:val="852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961">
    <w:name w:val="Содержимое списка"/>
    <w:basedOn w:val="815"/>
    <w:qFormat/>
    <w:pPr>
      <w:ind w:left="0" w:right="0" w:firstLine="0"/>
    </w:pPr>
  </w:style>
  <w:style w:type="paragraph" w:styleId="962">
    <w:name w:val="Заголовок списка"/>
    <w:basedOn w:val="815"/>
    <w:next w:val="961"/>
    <w:qFormat/>
    <w:pPr>
      <w:ind w:left="0" w:right="0" w:firstLine="0"/>
    </w:pPr>
  </w:style>
  <w:style w:type="paragraph" w:styleId="963">
    <w:name w:val="Гриф_Экземпляр"/>
    <w:basedOn w:val="815"/>
    <w:qFormat/>
    <w:pPr>
      <w:ind w:left="0" w:right="0" w:firstLine="0"/>
    </w:pPr>
    <w:rPr>
      <w:sz w:val="24"/>
    </w:rPr>
  </w:style>
  <w:style w:type="paragraph" w:styleId="964">
    <w:name w:val="Исполнитель документа"/>
    <w:basedOn w:val="815"/>
    <w:qFormat/>
    <w:pPr>
      <w:jc w:val="left"/>
    </w:pPr>
    <w:rPr>
      <w:sz w:val="24"/>
    </w:rPr>
  </w:style>
  <w:style w:type="paragraph" w:styleId="965">
    <w:name w:val="Заголовок списка иллюстраций"/>
    <w:basedOn w:val="851"/>
    <w:qFormat/>
    <w:pPr>
      <w:ind w:left="0" w:right="0" w:firstLine="0"/>
      <w:jc w:val="center"/>
      <w:suppressLineNumbers/>
    </w:pPr>
  </w:style>
  <w:style w:type="numbering" w:styleId="966">
    <w:name w:val="Нумерованный 123"/>
    <w:qFormat/>
  </w:style>
  <w:style w:type="numbering" w:styleId="967">
    <w:name w:val="Нумерованный ABC"/>
    <w:qFormat/>
  </w:style>
  <w:style w:type="numbering" w:styleId="968">
    <w:name w:val="Нумерованный abc"/>
    <w:qFormat/>
  </w:style>
  <w:style w:type="numbering" w:styleId="969">
    <w:name w:val="Нумерованный IVX"/>
    <w:qFormat/>
  </w:style>
  <w:style w:type="numbering" w:styleId="970">
    <w:name w:val="Нумерованный ivx"/>
    <w:qFormat/>
  </w:style>
  <w:style w:type="numbering" w:styleId="971">
    <w:name w:val="Маркированный •"/>
    <w:qFormat/>
  </w:style>
  <w:style w:type="numbering" w:styleId="972">
    <w:name w:val="Маркированный –"/>
    <w:qFormat/>
  </w:style>
  <w:style w:type="numbering" w:styleId="973">
    <w:name w:val="Маркированный "/>
    <w:qFormat/>
  </w:style>
  <w:style w:type="numbering" w:styleId="974">
    <w:name w:val="Маркированный "/>
    <w:qFormat/>
  </w:style>
  <w:style w:type="numbering" w:styleId="975">
    <w:name w:val="Маркированный "/>
    <w:qFormat/>
  </w:style>
  <w:style w:type="numbering" w:styleId="976">
    <w:name w:val="Нумерованный 1)"/>
    <w:qFormat/>
  </w:style>
  <w:style w:type="numbering" w:styleId="977">
    <w:name w:val="Нумерованный а)"/>
    <w:qFormat/>
  </w:style>
  <w:style w:type="numbering" w:styleId="978">
    <w:name w:val="Нумерованный для таблиц"/>
    <w:qFormat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revision>3</cp:revision>
  <dcterms:created xsi:type="dcterms:W3CDTF">2024-01-29T09:47:23Z</dcterms:created>
  <dcterms:modified xsi:type="dcterms:W3CDTF">2024-01-29T05:01:04Z</dcterms:modified>
</cp:coreProperties>
</file>