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847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top w:w="102" w:type="dxa"/>
          <w:left w:w="-8" w:type="dxa"/>
          <w:bottom w:w="102" w:type="dxa"/>
          <w:right w:w="62" w:type="dxa"/>
        </w:tblCellMar>
        <w:tblLook w:val="0000"/>
      </w:tblPr>
      <w:tblGrid>
        <w:gridCol w:w="1739"/>
        <w:gridCol w:w="5967"/>
        <w:gridCol w:w="2642"/>
      </w:tblGrid>
      <w:tr w:rsidR="00795B15">
        <w:tc>
          <w:tcPr>
            <w:tcW w:w="1034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Default="00A707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ИЗВЕЩЕНИЕ О НАЧАЛЕ ВЫПОЛНЕНИЯ КОМПЛЕКСНЫХ КАДАСТРОВЫХ РАБОТ</w:t>
            </w:r>
          </w:p>
        </w:tc>
      </w:tr>
      <w:tr w:rsidR="00795B15" w:rsidTr="003A2496">
        <w:trPr>
          <w:trHeight w:val="5878"/>
        </w:trPr>
        <w:tc>
          <w:tcPr>
            <w:tcW w:w="1034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Pr="00003470" w:rsidRDefault="00A7075E" w:rsidP="00D85B36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8A4A3B" w:rsidRPr="00003470" w:rsidRDefault="00A7075E" w:rsidP="008A4A3B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Пермский край,</w:t>
            </w:r>
            <w:r w:rsidR="008B1DD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84510" w:rsidRPr="0000347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  <w:r w:rsid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00347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Юсьвинский муниципальный </w:t>
            </w:r>
            <w:r w:rsidR="007415D6" w:rsidRPr="00003470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округ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4510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населенный пункт </w:t>
            </w:r>
            <w:r w:rsidR="00684510" w:rsidRPr="00422FED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с. Юсьва</w:t>
            </w:r>
            <w:r w:rsidR="008B1DD3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п.Майкор, д. Чинагорт,</w:t>
            </w:r>
            <w:r w:rsidR="00003470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B1DD3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Баранчиново</w:t>
            </w:r>
            <w:r w:rsidR="008B1DD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C84D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Зуево, д. Жигиново </w:t>
            </w:r>
            <w:r w:rsidR="00D85B36" w:rsidRPr="00003470">
              <w:rPr>
                <w:rFonts w:ascii="Times New Roman" w:hAnsi="Times New Roman" w:cs="Times New Roman"/>
                <w:sz w:val="24"/>
                <w:szCs w:val="24"/>
              </w:rPr>
              <w:t>№ кадастрового квартала</w:t>
            </w:r>
            <w:r w:rsidR="008B1DD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DD3" w:rsidRPr="00003470">
              <w:rPr>
                <w:sz w:val="24"/>
                <w:szCs w:val="24"/>
              </w:rPr>
              <w:t>81:05:0011037, 81:05:0011040, 81:05:0011047,</w:t>
            </w:r>
            <w:r w:rsidR="008B1DD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DD3" w:rsidRPr="00003470">
              <w:rPr>
                <w:sz w:val="24"/>
                <w:szCs w:val="24"/>
              </w:rPr>
              <w:t xml:space="preserve">81:05:0011060, </w:t>
            </w:r>
            <w:r w:rsidR="00015105" w:rsidRPr="00003470">
              <w:rPr>
                <w:sz w:val="24"/>
                <w:szCs w:val="24"/>
              </w:rPr>
              <w:t xml:space="preserve">   81:05:1420010,</w:t>
            </w:r>
            <w:r w:rsidR="00003470">
              <w:rPr>
                <w:sz w:val="24"/>
                <w:szCs w:val="24"/>
              </w:rPr>
              <w:t xml:space="preserve"> </w:t>
            </w:r>
            <w:r w:rsidR="008B1DD3" w:rsidRPr="00003470">
              <w:rPr>
                <w:sz w:val="24"/>
                <w:szCs w:val="24"/>
              </w:rPr>
              <w:t>81:05:1420018</w:t>
            </w:r>
            <w:r w:rsidR="00015105" w:rsidRPr="00003470">
              <w:rPr>
                <w:sz w:val="24"/>
                <w:szCs w:val="24"/>
              </w:rPr>
              <w:t>, 81:05:1420019, 81:05:1420022, 81:05:0400001,</w:t>
            </w:r>
            <w:r w:rsidR="00003470" w:rsidRPr="00003470">
              <w:rPr>
                <w:sz w:val="24"/>
                <w:szCs w:val="24"/>
              </w:rPr>
              <w:t xml:space="preserve"> </w:t>
            </w:r>
            <w:r w:rsidR="00C84D5E" w:rsidRPr="00003470">
              <w:rPr>
                <w:sz w:val="24"/>
                <w:szCs w:val="24"/>
              </w:rPr>
              <w:t xml:space="preserve">81:05:0030001, </w:t>
            </w:r>
            <w:r w:rsidR="00003470" w:rsidRPr="00003470">
              <w:rPr>
                <w:sz w:val="24"/>
                <w:szCs w:val="24"/>
              </w:rPr>
              <w:t>81:05:0100001, 81:05:0100002, 81:05:0100003, 81:05:0080001</w:t>
            </w:r>
          </w:p>
          <w:p w:rsidR="00ED3D73" w:rsidRPr="00003470" w:rsidRDefault="008B1DD3" w:rsidP="00684510">
            <w:pPr>
              <w:pStyle w:val="ConsPlusNormal"/>
              <w:spacing w:line="240" w:lineRule="exact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7075E" w:rsidRPr="00003470">
              <w:rPr>
                <w:rFonts w:ascii="Times New Roman" w:hAnsi="Times New Roman" w:cs="Times New Roman"/>
                <w:sz w:val="20"/>
              </w:rPr>
              <w:t>(Иные сведения, позволяющие определить местоположение территории, на которой</w:t>
            </w:r>
            <w:r w:rsidR="00003470" w:rsidRPr="0000347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7075E" w:rsidRPr="00003470">
              <w:rPr>
                <w:rFonts w:ascii="Times New Roman" w:hAnsi="Times New Roman" w:cs="Times New Roman"/>
                <w:sz w:val="20"/>
              </w:rPr>
              <w:t>будут выполняться комплексные кадастровые работы)</w:t>
            </w:r>
          </w:p>
          <w:p w:rsidR="00D85B36" w:rsidRPr="00003470" w:rsidRDefault="00D85B36" w:rsidP="00D85B3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в целях исполнения муниципального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77490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003470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декабря </w:t>
            </w:r>
            <w:r w:rsidR="007030C9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FC2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D73" w:rsidRPr="00FC24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43C70" w:rsidRPr="00FC24F6">
              <w:rPr>
                <w:rFonts w:ascii="Times New Roman" w:hAnsi="Times New Roman" w:cs="Times New Roman"/>
                <w:sz w:val="24"/>
                <w:szCs w:val="24"/>
              </w:rPr>
              <w:t>0356500001423005981</w:t>
            </w:r>
            <w:r w:rsidR="00ED3D73"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период с 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«2</w:t>
            </w:r>
            <w:r w:rsidR="00FC2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FC2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декабря </w:t>
            </w:r>
            <w:r w:rsidR="007030C9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FC2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12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«15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» </w:t>
            </w:r>
            <w:r w:rsidR="00C12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ноября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</w:t>
            </w:r>
            <w:r w:rsidR="00C126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будут выполняться комплексные кадастровые работы.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Заказчиком комплексных кадастровых работ является: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jc w:val="both"/>
            </w:pP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Администрация Юсьвинского муниципального</w:t>
            </w:r>
            <w:r w:rsidR="007415D6"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округа Пермского края</w:t>
            </w:r>
          </w:p>
          <w:p w:rsidR="00ED3D73" w:rsidRPr="00003470" w:rsidRDefault="00ED3D73" w:rsidP="00D85B36">
            <w:pPr>
              <w:pStyle w:val="ConsPlusNormal"/>
              <w:spacing w:line="240" w:lineRule="exact"/>
              <w:jc w:val="both"/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0034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Пермский край, с.Юсьва, ул.Красноармейская, д.14, 619170</w:t>
            </w:r>
          </w:p>
          <w:p w:rsidR="008426BA" w:rsidRPr="00003470" w:rsidRDefault="00ED3D73" w:rsidP="00D85B36">
            <w:pPr>
              <w:pStyle w:val="ConsPlusNormal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  <w:r w:rsidR="0059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59562B" w:rsidRPr="009E3425">
                <w:rPr>
                  <w:rStyle w:val="af0"/>
                  <w:rFonts w:ascii="Times New Roman" w:hAnsi="Times New Roman" w:cs="Times New Roman"/>
                  <w:b/>
                  <w:bCs/>
                  <w:color w:val="1D1B11" w:themeColor="background2" w:themeShade="1A"/>
                </w:rPr>
                <w:t>administration@yusva.permkrai.ru</w:t>
              </w:r>
            </w:hyperlink>
            <w:r w:rsidR="0059562B">
              <w:t>.</w:t>
            </w:r>
            <w:r w:rsidR="00595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 xml:space="preserve"> Номер контактного телефона </w:t>
            </w:r>
            <w:r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8(</w:t>
            </w:r>
            <w:r w:rsidR="00D85B36"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34</w:t>
            </w:r>
            <w:r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246</w:t>
            </w:r>
            <w:r w:rsidR="00D85B36"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)</w:t>
            </w:r>
            <w:r w:rsidRPr="00003470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2-75-35</w:t>
            </w:r>
            <w:r w:rsidR="008426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,27108.</w:t>
            </w:r>
          </w:p>
          <w:p w:rsidR="00ED3D73" w:rsidRPr="00003470" w:rsidRDefault="00ED3D73" w:rsidP="000E3313">
            <w:pPr>
              <w:pStyle w:val="ConsPlusNormal"/>
              <w:spacing w:line="240" w:lineRule="exact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470">
              <w:rPr>
                <w:rFonts w:ascii="Times New Roman" w:hAnsi="Times New Roman" w:cs="Times New Roman"/>
                <w:sz w:val="24"/>
                <w:szCs w:val="24"/>
              </w:rPr>
              <w:t>Исполнителем комплексных кадастровых работ является кадастровый инженер</w:t>
            </w:r>
            <w:r w:rsidR="00D85B36" w:rsidRPr="000034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3313" w:rsidRPr="000E3313" w:rsidRDefault="000E3313" w:rsidP="000E3313">
            <w:pPr>
              <w:tabs>
                <w:tab w:val="right" w:pos="992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1.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  <w:r w:rsidR="00025789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:</w:t>
            </w:r>
            <w:r w:rsidR="00186F30" w:rsidRPr="000E3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Мусаев Камильпаша Магомедшапиевич</w:t>
            </w:r>
            <w:r w:rsidRPr="000E3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0E3313" w:rsidRPr="000E3313" w:rsidRDefault="000E3313" w:rsidP="00303857">
            <w:pPr>
              <w:tabs>
                <w:tab w:val="right" w:pos="9922"/>
              </w:tabs>
              <w:spacing w:after="0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 w:rsidRPr="000E3313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саморегулируемой организации кадастровых инженеров, членом которой является кадастровый инженер: </w:t>
            </w:r>
            <w:r w:rsidRPr="000E3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 «Кадастровые инженеры юга»</w:t>
            </w:r>
            <w:r w:rsidR="00303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;</w:t>
            </w:r>
          </w:p>
          <w:p w:rsidR="00025789" w:rsidRPr="000E3313" w:rsidRDefault="000E3313" w:rsidP="000E33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313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регистрационный номер члена саморегулируемой организации</w:t>
            </w:r>
            <w:r w:rsidR="00006132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кадастровых инженеров в реестре членов саморегулируемой организации</w:t>
            </w:r>
            <w:r w:rsidR="00006132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25789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кадастровых инженеров</w:t>
            </w:r>
            <w:r w:rsidR="00186F30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: НП001238</w:t>
            </w:r>
            <w:r w:rsidR="0030385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25789" w:rsidRPr="000E3313" w:rsidRDefault="00025789" w:rsidP="000E3313">
            <w:p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дата внесения сведений о физическом лице в реестр членов саморегулируемой</w:t>
            </w:r>
            <w:r w:rsidR="00186F30"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организации кадастровых инженеров: </w:t>
            </w:r>
            <w:r w:rsidR="00186F30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29.04</w:t>
            </w:r>
            <w:r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.201</w:t>
            </w:r>
            <w:r w:rsidR="00186F30"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6</w:t>
            </w:r>
            <w:r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303857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86F30" w:rsidRPr="000E3313" w:rsidRDefault="00025789" w:rsidP="00186F30">
            <w:pPr>
              <w:tabs>
                <w:tab w:val="right" w:pos="9922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почтовый адрес: 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</w:rPr>
              <w:t>420140, РТ, г. Казань, ул. Чингиза Айтматова, д. 9, пом. 1012</w:t>
            </w:r>
          </w:p>
          <w:p w:rsidR="00025789" w:rsidRPr="000E3313" w:rsidRDefault="00025789" w:rsidP="00186F30">
            <w:pPr>
              <w:tabs>
                <w:tab w:val="right" w:pos="9922"/>
              </w:tabs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адрес электронной почты: 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permkkr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5789" w:rsidRPr="000E3313" w:rsidRDefault="00025789" w:rsidP="00186F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313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номер контактного телефона: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CCC" w:rsidRPr="000E33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</w:rPr>
              <w:t>909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86F30" w:rsidRPr="000E3313">
              <w:rPr>
                <w:rFonts w:ascii="Times New Roman" w:hAnsi="Times New Roman" w:cs="Times New Roman"/>
                <w:sz w:val="24"/>
                <w:szCs w:val="24"/>
              </w:rPr>
              <w:t>306 04 76</w:t>
            </w:r>
            <w:r w:rsidRPr="000E331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5B15" w:rsidRPr="00006132" w:rsidRDefault="009769FB" w:rsidP="00006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0E331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с которым заключен муниципальный контракт и работником которого является кадастровый инженер </w:t>
            </w:r>
            <w:r w:rsidR="00006132" w:rsidRPr="000E3313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Общество с ограниченной ответственностью</w:t>
            </w:r>
            <w:r w:rsidRPr="000E3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59562B" w:rsidRPr="000E3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«Экспертно-консультационный</w:t>
            </w:r>
            <w:r w:rsidR="000E3313" w:rsidRPr="000E3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центр» «Промышленная б</w:t>
            </w:r>
            <w:r w:rsidR="00977AB6" w:rsidRPr="000E3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езопасность»</w:t>
            </w:r>
            <w:r w:rsidR="00006132" w:rsidRPr="000E33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 ООО « ЭКЦ «ПБ»)</w:t>
            </w:r>
          </w:p>
        </w:tc>
      </w:tr>
      <w:tr w:rsidR="00795B15">
        <w:tc>
          <w:tcPr>
            <w:tcW w:w="1034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Default="00A7075E" w:rsidP="00FE1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выполнения комплексных кадастровых работ </w:t>
            </w:r>
          </w:p>
        </w:tc>
      </w:tr>
      <w:tr w:rsidR="00DE0426" w:rsidTr="009021E8">
        <w:trPr>
          <w:trHeight w:val="308"/>
        </w:trPr>
        <w:tc>
          <w:tcPr>
            <w:tcW w:w="270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795B15" w:rsidRDefault="00A70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выполнения работ</w:t>
            </w:r>
          </w:p>
        </w:tc>
        <w:tc>
          <w:tcPr>
            <w:tcW w:w="39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795B15" w:rsidRDefault="00A70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36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795B15" w:rsidRDefault="00A7075E" w:rsidP="00FE1C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</w:tc>
      </w:tr>
      <w:tr w:rsidR="00DE0426" w:rsidTr="009021E8">
        <w:trPr>
          <w:trHeight w:val="1647"/>
        </w:trPr>
        <w:tc>
          <w:tcPr>
            <w:tcW w:w="270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921424" w:rsidRPr="00422FED" w:rsidRDefault="00921424" w:rsidP="00921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 период с 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977AB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9.12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977AB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</w:t>
            </w:r>
          </w:p>
          <w:p w:rsidR="00795B15" w:rsidRPr="00422FED" w:rsidRDefault="00921424" w:rsidP="00921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</w:t>
            </w:r>
            <w:r w:rsidR="00977AB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.1</w:t>
            </w:r>
            <w:r w:rsidR="00977AB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977AB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</w:p>
          <w:p w:rsidR="00D85B36" w:rsidRPr="00422FED" w:rsidRDefault="00D85B36" w:rsidP="00921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рабочие дни</w:t>
            </w:r>
          </w:p>
          <w:p w:rsidR="00921424" w:rsidRPr="00422FED" w:rsidRDefault="00921424" w:rsidP="008426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09.00 до</w:t>
            </w:r>
            <w:r w:rsidR="00025789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8426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.00 ч.</w:t>
            </w:r>
          </w:p>
        </w:tc>
        <w:tc>
          <w:tcPr>
            <w:tcW w:w="396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D85B36" w:rsidRPr="00422FED" w:rsidRDefault="00921424" w:rsidP="008A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ермский край, Юсьвинский район,</w:t>
            </w:r>
          </w:p>
          <w:p w:rsidR="00025789" w:rsidRDefault="00CC0536" w:rsidP="008A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="0033283A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Юсьва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921424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кадастровый квартал </w:t>
            </w:r>
            <w:r w:rsidR="00422FED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81:05:0011037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8A10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ограничен улицами Пионерская,Челюскинцев,Комсомольская</w:t>
            </w:r>
            <w:r w:rsidR="00DE0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     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8A1042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Юсьва, кадастровый квартал </w:t>
            </w:r>
            <w:r w:rsidR="00422FED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81:05:0011040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8A10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ограничен улицами Красноармейская, Комсомольская,Дружбы,</w:t>
            </w:r>
          </w:p>
          <w:p w:rsidR="008A1042" w:rsidRPr="00422FED" w:rsidRDefault="008A1042" w:rsidP="008A10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Кооперативная</w:t>
            </w:r>
            <w:r w:rsidR="00DE0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1A26F9" w:rsidRDefault="001A26F9" w:rsidP="00025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с.Юсьва, кадастровый квартал </w:t>
            </w:r>
            <w:r w:rsidR="00422FED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81:05:0011047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ограничен улицами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Дружбы,Советская,Народная,Школьная</w:t>
            </w:r>
            <w:r w:rsidR="00DE0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</w:p>
          <w:p w:rsidR="00025789" w:rsidRPr="00422FED" w:rsidRDefault="001A26F9" w:rsidP="00025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с.Юсьва, кадастровый квартал </w:t>
            </w:r>
            <w:r w:rsidR="00422FED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81:05:0011060</w:t>
            </w:r>
            <w:r w:rsidR="009021E8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ограничен улицами Студенческая,Попова,Механизаторов,</w:t>
            </w:r>
          </w:p>
          <w:p w:rsidR="00DE0426" w:rsidRDefault="00422FED" w:rsidP="00902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u w:val="single"/>
              </w:rPr>
              <w:t>п.Майкор,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кадастровый квартал</w:t>
            </w:r>
            <w:r w:rsidR="00DE0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22FED">
              <w:rPr>
                <w:sz w:val="24"/>
                <w:szCs w:val="24"/>
                <w:u w:val="single"/>
              </w:rPr>
              <w:t xml:space="preserve">81:05:1420010, </w:t>
            </w:r>
            <w:r w:rsidR="00DE04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ограничен улицами Соликамская,Трудовая,Малышева,</w:t>
            </w:r>
          </w:p>
          <w:p w:rsidR="00DE0426" w:rsidRDefault="00DE0426" w:rsidP="00902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п.Майкор кадастровый квартал </w:t>
            </w:r>
            <w:r w:rsidR="00422FED" w:rsidRPr="00422FED">
              <w:rPr>
                <w:sz w:val="24"/>
                <w:szCs w:val="24"/>
                <w:u w:val="single"/>
              </w:rPr>
              <w:t xml:space="preserve">81:05:1420018,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ограничен улицами Кооперативная,Чехова,Свердлова,Октябрьская,Пушкина,</w:t>
            </w:r>
          </w:p>
          <w:p w:rsidR="00DE0426" w:rsidRDefault="00DE0426" w:rsidP="00902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п.Майкор кадастровый квартал </w:t>
            </w:r>
            <w:r w:rsidR="00422FED" w:rsidRPr="00422FED">
              <w:rPr>
                <w:sz w:val="24"/>
                <w:szCs w:val="24"/>
                <w:u w:val="single"/>
              </w:rPr>
              <w:t xml:space="preserve">81:05:1420019,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ограничен</w:t>
            </w:r>
          </w:p>
          <w:p w:rsidR="00DE0426" w:rsidRDefault="00DE0426" w:rsidP="00902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улицами Свердлова,Чехова,Октябрьская,Соликамская,</w:t>
            </w:r>
          </w:p>
          <w:p w:rsidR="00422FED" w:rsidRDefault="00DE0426" w:rsidP="009021E8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п. Майкор кадастровый квартал </w:t>
            </w:r>
            <w:r w:rsidR="00422FED" w:rsidRPr="00422FED">
              <w:rPr>
                <w:sz w:val="24"/>
                <w:szCs w:val="24"/>
                <w:u w:val="single"/>
              </w:rPr>
              <w:t>81:05:1420022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ограничен улицами Матросова,Пионерская,Чехова,Соликамская</w:t>
            </w:r>
          </w:p>
          <w:p w:rsidR="00422FED" w:rsidRDefault="00422FED" w:rsidP="00902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д. Чинагорт,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кадастровый квартал</w:t>
            </w:r>
          </w:p>
          <w:p w:rsidR="00422FED" w:rsidRDefault="00422FED" w:rsidP="00902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81:05:0400001,</w:t>
            </w:r>
          </w:p>
          <w:p w:rsidR="00422FED" w:rsidRDefault="00422FED" w:rsidP="009021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Баранчиново, кадастровый квартал</w:t>
            </w:r>
          </w:p>
          <w:p w:rsidR="00422FED" w:rsidRDefault="00422FED" w:rsidP="009021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03470">
              <w:rPr>
                <w:sz w:val="24"/>
                <w:szCs w:val="24"/>
              </w:rPr>
              <w:t>81:05:0030001</w:t>
            </w:r>
            <w:r>
              <w:rPr>
                <w:sz w:val="24"/>
                <w:szCs w:val="24"/>
              </w:rPr>
              <w:t>,</w:t>
            </w:r>
          </w:p>
          <w:p w:rsidR="00422FED" w:rsidRDefault="00422FED" w:rsidP="00C84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Зуево, кадастровый квартал </w:t>
            </w:r>
            <w:r w:rsidRPr="00C84D5E">
              <w:rPr>
                <w:rFonts w:ascii="Times New Roman" w:hAnsi="Times New Roman" w:cs="Times New Roman"/>
                <w:sz w:val="24"/>
                <w:szCs w:val="24"/>
              </w:rPr>
              <w:t>81:05:</w:t>
            </w:r>
            <w:r w:rsidR="00C84D5E" w:rsidRPr="00C84D5E">
              <w:rPr>
                <w:rFonts w:ascii="Times New Roman" w:hAnsi="Times New Roman" w:cs="Times New Roman"/>
                <w:sz w:val="24"/>
                <w:szCs w:val="24"/>
              </w:rPr>
              <w:t>0100001, 81:05:0100002, 81:05:0100003,</w:t>
            </w:r>
          </w:p>
          <w:p w:rsidR="00C84D5E" w:rsidRDefault="00C84D5E" w:rsidP="00C84D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Жигиново, кадастровый квартал </w:t>
            </w:r>
          </w:p>
          <w:p w:rsidR="00C84D5E" w:rsidRPr="00422FED" w:rsidRDefault="00C84D5E" w:rsidP="00C84D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81:05:0080001</w:t>
            </w:r>
          </w:p>
        </w:tc>
        <w:tc>
          <w:tcPr>
            <w:tcW w:w="3674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</w:tcPr>
          <w:p w:rsidR="00921424" w:rsidRPr="00422FED" w:rsidRDefault="00921424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1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.Подготовительные 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работы;</w:t>
            </w:r>
          </w:p>
          <w:p w:rsidR="00735091" w:rsidRPr="00422FED" w:rsidRDefault="00735091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Разработка проектов межевания территории</w:t>
            </w:r>
          </w:p>
          <w:p w:rsidR="00006132" w:rsidRDefault="00921424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2.Подготовка карта-плана территории; </w:t>
            </w:r>
          </w:p>
          <w:p w:rsidR="00795B15" w:rsidRPr="00422FED" w:rsidRDefault="00921424" w:rsidP="000061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  <w:r w:rsidR="00735091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Обеспечение внесения сведений об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объект</w:t>
            </w:r>
            <w:r w:rsidR="00735091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ах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недвижимости, сведения о которых получены</w:t>
            </w:r>
            <w:r w:rsidR="000061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путем проведения</w:t>
            </w:r>
            <w:r w:rsidR="00D85B36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комплексных </w:t>
            </w:r>
            <w:r w:rsidR="00145A67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кадастровых </w:t>
            </w:r>
            <w:r w:rsidR="00A7075E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</w:t>
            </w:r>
            <w:r w:rsidR="00145A67" w:rsidRPr="00422FE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  <w:tr w:rsidR="00795B15">
        <w:tc>
          <w:tcPr>
            <w:tcW w:w="10348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-8" w:type="dxa"/>
            </w:tcMar>
          </w:tcPr>
          <w:p w:rsidR="00D85B36" w:rsidRPr="00B30E86" w:rsidRDefault="00D85B36" w:rsidP="00D85B3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B30E86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      </w:r>
          </w:p>
          <w:p w:rsidR="00D85B36" w:rsidRDefault="00D85B36" w:rsidP="00D85B36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Правообладатели объектов недвижимости, расположенных на территории выполнения комплексных кадастровых работ, в соответствии с </w:t>
            </w:r>
            <w:r w:rsidRPr="00D85B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частью 6 статьи 42.7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Федерального закона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  <w:t>от 24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июля 2007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правообладателя.</w:t>
            </w:r>
          </w:p>
          <w:p w:rsidR="00D85B36" w:rsidRPr="00B30E86" w:rsidRDefault="00D85B36" w:rsidP="00D85B36">
            <w:pPr>
              <w:pStyle w:val="ConsPlusNormal"/>
              <w:spacing w:line="240" w:lineRule="exact"/>
              <w:ind w:firstLine="28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Едином государственном реестре недвижимости, в соответствии с </w:t>
            </w:r>
            <w:hyperlink r:id="rId9" w:history="1"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частью</w:t>
              </w:r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4 ст</w:t>
              </w:r>
              <w: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атьи</w:t>
              </w:r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42.6</w:t>
              </w:r>
            </w:hyperlink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Фе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дерального закона от 24 июля 2007 г.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221-ФЗ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«О кадастровой деятельности»,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заинтересованные лица вправе представить исполнителю комплексных кадастровых работ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имеющиеся у них материалы и документы в отношении объектов недвижимости, а</w:t>
            </w:r>
            <w:r w:rsidR="00977A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также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заверенные в установленном Федеральным </w:t>
            </w:r>
            <w:hyperlink r:id="rId10" w:history="1">
              <w:r w:rsidRPr="00B30E86"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13 июля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г. №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218-ФЗ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 государст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венной регистрации недвижимости»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порядке копии документов, устанавливающих или подтверждаю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щих права на </w:t>
            </w:r>
            <w:r w:rsidRPr="00B30E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объекты недвижимости, для внесения исполнителем комплексных кадастровых работ этих сведений в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Единый государственный реестр недвижимости.</w:t>
            </w:r>
          </w:p>
          <w:p w:rsidR="008A1042" w:rsidRPr="008A1042" w:rsidRDefault="008A1042" w:rsidP="008A1042">
            <w:pPr>
              <w:autoSpaceDE w:val="0"/>
              <w:autoSpaceDN w:val="0"/>
              <w:spacing w:after="0" w:line="240" w:lineRule="auto"/>
              <w:ind w:left="114" w:right="170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8A10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Указанные сведения и документы можно представить по адресу:</w:t>
            </w:r>
            <w:r w:rsidRPr="008A1042">
              <w:rPr>
                <w:rFonts w:ascii="Times New Roman" w:eastAsiaTheme="minorEastAsia" w:hAnsi="Times New Roman" w:cs="Times New Roman"/>
                <w:i/>
                <w:sz w:val="24"/>
                <w:szCs w:val="24"/>
                <w:u w:val="single"/>
                <w:lang w:eastAsia="ru-RU"/>
              </w:rPr>
              <w:t>420140, РТ, г. Казань, ул. Чингиза Айтматова, д. 9, пом.1012</w:t>
            </w:r>
          </w:p>
          <w:p w:rsidR="00795B15" w:rsidRDefault="00795B15" w:rsidP="00D85B36">
            <w:pPr>
              <w:pStyle w:val="ConsPlusNormal"/>
              <w:spacing w:line="240" w:lineRule="exact"/>
              <w:ind w:firstLine="283"/>
              <w:jc w:val="both"/>
            </w:pPr>
          </w:p>
        </w:tc>
      </w:tr>
    </w:tbl>
    <w:p w:rsidR="00795B15" w:rsidRDefault="00795B15">
      <w:pPr>
        <w:pStyle w:val="ConsPlusNormal"/>
        <w:spacing w:before="220"/>
        <w:jc w:val="both"/>
      </w:pPr>
    </w:p>
    <w:sectPr w:rsidR="00795B15" w:rsidSect="00D85B36">
      <w:pgSz w:w="11906" w:h="16838"/>
      <w:pgMar w:top="567" w:right="850" w:bottom="851" w:left="1701" w:header="0" w:footer="0" w:gutter="0"/>
      <w:cols w:space="720"/>
      <w:formProt w:val="0"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B5C" w:rsidRDefault="00E05B5C">
      <w:pPr>
        <w:spacing w:after="0" w:line="240" w:lineRule="auto"/>
      </w:pPr>
      <w:r>
        <w:separator/>
      </w:r>
    </w:p>
  </w:endnote>
  <w:endnote w:type="continuationSeparator" w:id="1">
    <w:p w:rsidR="00E05B5C" w:rsidRDefault="00E0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B5C" w:rsidRDefault="00E05B5C">
      <w:r>
        <w:separator/>
      </w:r>
    </w:p>
  </w:footnote>
  <w:footnote w:type="continuationSeparator" w:id="1">
    <w:p w:rsidR="00E05B5C" w:rsidRDefault="00E05B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F343E"/>
    <w:multiLevelType w:val="hybridMultilevel"/>
    <w:tmpl w:val="40627F32"/>
    <w:lvl w:ilvl="0" w:tplc="E106207E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B15"/>
    <w:rsid w:val="00003470"/>
    <w:rsid w:val="00006132"/>
    <w:rsid w:val="00015105"/>
    <w:rsid w:val="00025789"/>
    <w:rsid w:val="000E3313"/>
    <w:rsid w:val="00131472"/>
    <w:rsid w:val="00145A67"/>
    <w:rsid w:val="00186F30"/>
    <w:rsid w:val="001A26F9"/>
    <w:rsid w:val="002547ED"/>
    <w:rsid w:val="00266F6E"/>
    <w:rsid w:val="00274C54"/>
    <w:rsid w:val="002F3A7A"/>
    <w:rsid w:val="00303857"/>
    <w:rsid w:val="0033283A"/>
    <w:rsid w:val="00377490"/>
    <w:rsid w:val="003A2496"/>
    <w:rsid w:val="003E4888"/>
    <w:rsid w:val="00422FED"/>
    <w:rsid w:val="004C7EE5"/>
    <w:rsid w:val="0059562B"/>
    <w:rsid w:val="005F084D"/>
    <w:rsid w:val="00684510"/>
    <w:rsid w:val="00686249"/>
    <w:rsid w:val="00697B9B"/>
    <w:rsid w:val="006A2E31"/>
    <w:rsid w:val="006C35FF"/>
    <w:rsid w:val="006C4B98"/>
    <w:rsid w:val="007030C9"/>
    <w:rsid w:val="00735091"/>
    <w:rsid w:val="007415D6"/>
    <w:rsid w:val="00780A1F"/>
    <w:rsid w:val="00785F42"/>
    <w:rsid w:val="007873FC"/>
    <w:rsid w:val="00795B15"/>
    <w:rsid w:val="007F7FC5"/>
    <w:rsid w:val="008426BA"/>
    <w:rsid w:val="008A1042"/>
    <w:rsid w:val="008A4A3B"/>
    <w:rsid w:val="008B1DD3"/>
    <w:rsid w:val="008C0867"/>
    <w:rsid w:val="008C6770"/>
    <w:rsid w:val="009021E8"/>
    <w:rsid w:val="00921424"/>
    <w:rsid w:val="0097484B"/>
    <w:rsid w:val="009769FB"/>
    <w:rsid w:val="00976E62"/>
    <w:rsid w:val="00977AB6"/>
    <w:rsid w:val="009A1D7A"/>
    <w:rsid w:val="00A116FF"/>
    <w:rsid w:val="00A7075E"/>
    <w:rsid w:val="00AB03BA"/>
    <w:rsid w:val="00AD5D4A"/>
    <w:rsid w:val="00B30964"/>
    <w:rsid w:val="00B43C70"/>
    <w:rsid w:val="00BC38E9"/>
    <w:rsid w:val="00BC6CCC"/>
    <w:rsid w:val="00BD4A90"/>
    <w:rsid w:val="00C12608"/>
    <w:rsid w:val="00C171CA"/>
    <w:rsid w:val="00C84D5E"/>
    <w:rsid w:val="00CC0536"/>
    <w:rsid w:val="00D07023"/>
    <w:rsid w:val="00D27900"/>
    <w:rsid w:val="00D33E00"/>
    <w:rsid w:val="00D85B36"/>
    <w:rsid w:val="00DA27E3"/>
    <w:rsid w:val="00DE0426"/>
    <w:rsid w:val="00E05B5C"/>
    <w:rsid w:val="00E24EC9"/>
    <w:rsid w:val="00E33E5B"/>
    <w:rsid w:val="00E80C68"/>
    <w:rsid w:val="00ED3D73"/>
    <w:rsid w:val="00EE4F9C"/>
    <w:rsid w:val="00FA4714"/>
    <w:rsid w:val="00FB5072"/>
    <w:rsid w:val="00FC24F6"/>
    <w:rsid w:val="00FE1C90"/>
    <w:rsid w:val="00FE5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2C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4D5D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semiHidden/>
    <w:qFormat/>
    <w:rsid w:val="00EA07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EA07B3"/>
    <w:rPr>
      <w:vertAlign w:val="superscript"/>
    </w:rPr>
  </w:style>
  <w:style w:type="character" w:customStyle="1" w:styleId="-">
    <w:name w:val="Интернет-ссылка"/>
    <w:rsid w:val="00E80C68"/>
    <w:rPr>
      <w:color w:val="000080"/>
      <w:u w:val="single"/>
    </w:rPr>
  </w:style>
  <w:style w:type="character" w:customStyle="1" w:styleId="a6">
    <w:name w:val="Символ сноски"/>
    <w:qFormat/>
    <w:rsid w:val="00E80C68"/>
  </w:style>
  <w:style w:type="character" w:customStyle="1" w:styleId="a7">
    <w:name w:val="Привязка сноски"/>
    <w:rsid w:val="00E80C68"/>
    <w:rPr>
      <w:vertAlign w:val="superscript"/>
    </w:rPr>
  </w:style>
  <w:style w:type="character" w:customStyle="1" w:styleId="a8">
    <w:name w:val="Привязка концевой сноски"/>
    <w:rsid w:val="00E80C68"/>
    <w:rPr>
      <w:vertAlign w:val="superscript"/>
    </w:rPr>
  </w:style>
  <w:style w:type="character" w:customStyle="1" w:styleId="a9">
    <w:name w:val="Символы концевой сноски"/>
    <w:qFormat/>
    <w:rsid w:val="00E80C68"/>
  </w:style>
  <w:style w:type="paragraph" w:customStyle="1" w:styleId="1">
    <w:name w:val="Заголовок1"/>
    <w:basedOn w:val="a"/>
    <w:next w:val="aa"/>
    <w:qFormat/>
    <w:rsid w:val="00E80C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E80C68"/>
    <w:pPr>
      <w:spacing w:after="140" w:line="288" w:lineRule="auto"/>
    </w:pPr>
  </w:style>
  <w:style w:type="paragraph" w:styleId="ab">
    <w:name w:val="List"/>
    <w:basedOn w:val="aa"/>
    <w:rsid w:val="00E80C68"/>
    <w:rPr>
      <w:rFonts w:cs="Mangal"/>
    </w:rPr>
  </w:style>
  <w:style w:type="paragraph" w:styleId="ac">
    <w:name w:val="caption"/>
    <w:basedOn w:val="a"/>
    <w:qFormat/>
    <w:rsid w:val="00E80C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E80C68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AC5289"/>
    <w:pPr>
      <w:widowControl w:val="0"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AC5289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354D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rsid w:val="00E80C68"/>
  </w:style>
  <w:style w:type="paragraph" w:styleId="2">
    <w:name w:val="envelope return"/>
    <w:basedOn w:val="a"/>
    <w:rsid w:val="00E80C68"/>
  </w:style>
  <w:style w:type="character" w:styleId="af0">
    <w:name w:val="Hyperlink"/>
    <w:basedOn w:val="a0"/>
    <w:uiPriority w:val="99"/>
    <w:unhideWhenUsed/>
    <w:rsid w:val="00D85B36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E33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2C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54D5D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basedOn w:val="a0"/>
    <w:uiPriority w:val="99"/>
    <w:semiHidden/>
    <w:qFormat/>
    <w:rsid w:val="00EA07B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qFormat/>
    <w:rsid w:val="00EA07B3"/>
    <w:rPr>
      <w:vertAlign w:val="superscript"/>
    </w:rPr>
  </w:style>
  <w:style w:type="character" w:customStyle="1" w:styleId="-">
    <w:name w:val="Интернет-ссылка"/>
    <w:rsid w:val="00E80C68"/>
    <w:rPr>
      <w:color w:val="000080"/>
      <w:u w:val="single"/>
    </w:rPr>
  </w:style>
  <w:style w:type="character" w:customStyle="1" w:styleId="a6">
    <w:name w:val="Символ сноски"/>
    <w:qFormat/>
    <w:rsid w:val="00E80C68"/>
  </w:style>
  <w:style w:type="character" w:customStyle="1" w:styleId="a7">
    <w:name w:val="Привязка сноски"/>
    <w:rsid w:val="00E80C68"/>
    <w:rPr>
      <w:vertAlign w:val="superscript"/>
    </w:rPr>
  </w:style>
  <w:style w:type="character" w:customStyle="1" w:styleId="a8">
    <w:name w:val="Привязка концевой сноски"/>
    <w:rsid w:val="00E80C68"/>
    <w:rPr>
      <w:vertAlign w:val="superscript"/>
    </w:rPr>
  </w:style>
  <w:style w:type="character" w:customStyle="1" w:styleId="a9">
    <w:name w:val="Символы концевой сноски"/>
    <w:qFormat/>
    <w:rsid w:val="00E80C68"/>
  </w:style>
  <w:style w:type="paragraph" w:customStyle="1" w:styleId="1">
    <w:name w:val="Заголовок1"/>
    <w:basedOn w:val="a"/>
    <w:next w:val="aa"/>
    <w:qFormat/>
    <w:rsid w:val="00E80C6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E80C68"/>
    <w:pPr>
      <w:spacing w:after="140" w:line="288" w:lineRule="auto"/>
    </w:pPr>
  </w:style>
  <w:style w:type="paragraph" w:styleId="ab">
    <w:name w:val="List"/>
    <w:basedOn w:val="aa"/>
    <w:rsid w:val="00E80C68"/>
    <w:rPr>
      <w:rFonts w:cs="Mangal"/>
    </w:rPr>
  </w:style>
  <w:style w:type="paragraph" w:styleId="ac">
    <w:name w:val="caption"/>
    <w:basedOn w:val="a"/>
    <w:qFormat/>
    <w:rsid w:val="00E80C6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rsid w:val="00E80C68"/>
    <w:pPr>
      <w:suppressLineNumbers/>
    </w:pPr>
    <w:rPr>
      <w:rFonts w:cs="Mangal"/>
    </w:rPr>
  </w:style>
  <w:style w:type="paragraph" w:customStyle="1" w:styleId="ConsPlusNormal">
    <w:name w:val="ConsPlusNormal"/>
    <w:uiPriority w:val="99"/>
    <w:qFormat/>
    <w:rsid w:val="00AC5289"/>
    <w:pPr>
      <w:widowControl w:val="0"/>
      <w:spacing w:line="240" w:lineRule="auto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TitlePage">
    <w:name w:val="ConsPlusTitlePage"/>
    <w:qFormat/>
    <w:rsid w:val="00AC5289"/>
    <w:pPr>
      <w:widowControl w:val="0"/>
      <w:spacing w:line="240" w:lineRule="auto"/>
    </w:pPr>
    <w:rPr>
      <w:rFonts w:ascii="Tahoma" w:eastAsia="Times New Roman" w:hAnsi="Tahoma" w:cs="Tahoma"/>
      <w:color w:val="00000A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354D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note text"/>
    <w:basedOn w:val="a"/>
    <w:rsid w:val="00E80C68"/>
  </w:style>
  <w:style w:type="paragraph" w:styleId="2">
    <w:name w:val="envelope return"/>
    <w:basedOn w:val="a"/>
    <w:rsid w:val="00E80C68"/>
  </w:style>
  <w:style w:type="character" w:styleId="af0">
    <w:name w:val="Hyperlink"/>
    <w:basedOn w:val="a0"/>
    <w:uiPriority w:val="99"/>
    <w:unhideWhenUsed/>
    <w:rsid w:val="00D85B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yusva.permkra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BBB431D806EEC7235870B7FAF46A9266C4CAD43F37F55195B5A33E707S2l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10FA76AF761B67882E08D14A5E581C20396D91AD3989282E312BFD9E2AE75CD11545FBC531D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BE121-C17B-46A5-9A48-3AA0B781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Мария Валерьевна</dc:creator>
  <cp:lastModifiedBy>Баяндина</cp:lastModifiedBy>
  <cp:revision>16</cp:revision>
  <cp:lastPrinted>2022-08-09T07:35:00Z</cp:lastPrinted>
  <dcterms:created xsi:type="dcterms:W3CDTF">2024-01-15T06:15:00Z</dcterms:created>
  <dcterms:modified xsi:type="dcterms:W3CDTF">2024-01-15T10:20:00Z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MultiDVD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