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E51EDE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354F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="00850CC8">
        <w:rPr>
          <w:bCs/>
          <w:sz w:val="28"/>
          <w:szCs w:val="28"/>
        </w:rPr>
        <w:t>октября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3354FE">
        <w:rPr>
          <w:bCs/>
          <w:sz w:val="28"/>
          <w:szCs w:val="28"/>
        </w:rPr>
        <w:t>3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F841F9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F841F9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</w:t>
      </w:r>
      <w:proofErr w:type="gramEnd"/>
      <w:r w:rsidR="00F841F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841F9">
        <w:rPr>
          <w:rFonts w:ascii="Times New Roman" w:hAnsi="Times New Roman" w:cs="Times New Roman"/>
          <w:sz w:val="28"/>
          <w:szCs w:val="28"/>
        </w:rPr>
        <w:t xml:space="preserve">ущерба) охраняемым законом ценностям </w:t>
      </w:r>
      <w:r w:rsidR="00E23073">
        <w:rPr>
          <w:rFonts w:ascii="Times New Roman" w:hAnsi="Times New Roman" w:cs="Times New Roman"/>
          <w:sz w:val="28"/>
          <w:szCs w:val="28"/>
        </w:rPr>
        <w:t>по муниципальному контролю на автомобильном транспорте, городском наземном электрическом транспорте и в дорожном хозяйстве в границах Юсьвинского</w:t>
      </w:r>
      <w:r w:rsidR="00F841F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</w:t>
      </w:r>
      <w:r w:rsidR="003354FE">
        <w:rPr>
          <w:rFonts w:ascii="Times New Roman" w:hAnsi="Times New Roman" w:cs="Times New Roman"/>
          <w:sz w:val="28"/>
          <w:szCs w:val="28"/>
        </w:rPr>
        <w:t>4</w:t>
      </w:r>
      <w:r w:rsidR="00F841F9">
        <w:rPr>
          <w:rFonts w:ascii="Times New Roman" w:hAnsi="Times New Roman" w:cs="Times New Roman"/>
          <w:sz w:val="28"/>
          <w:szCs w:val="28"/>
        </w:rPr>
        <w:t xml:space="preserve"> год</w:t>
      </w:r>
      <w:r w:rsidR="008B6CB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2420DE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3354FE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  <w:proofErr w:type="gramEnd"/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3354FE" w:rsidP="003354FE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850CC8">
              <w:rPr>
                <w:b/>
              </w:rPr>
              <w:t>.10</w:t>
            </w:r>
            <w:r w:rsidR="00C061C2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3354FE" w:rsidP="003354FE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850CC8">
              <w:rPr>
                <w:b/>
              </w:rPr>
              <w:t>.10</w:t>
            </w:r>
            <w:r w:rsidR="00C061C2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420DE" w:rsidP="003354FE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354FE">
              <w:rPr>
                <w:b/>
              </w:rPr>
              <w:t>0</w:t>
            </w:r>
            <w:r>
              <w:rPr>
                <w:b/>
              </w:rPr>
              <w:t>.</w:t>
            </w:r>
            <w:r w:rsidR="00850CC8">
              <w:rPr>
                <w:b/>
              </w:rPr>
              <w:t>10</w:t>
            </w:r>
            <w:r w:rsidR="00C061C2">
              <w:rPr>
                <w:b/>
              </w:rPr>
              <w:t>.202</w:t>
            </w:r>
            <w:r w:rsidR="003354FE"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3354FE" w:rsidP="003354FE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E51EDE">
              <w:rPr>
                <w:b/>
              </w:rPr>
              <w:t>.</w:t>
            </w:r>
            <w:r w:rsidR="00EB3778">
              <w:rPr>
                <w:b/>
              </w:rPr>
              <w:t>10</w:t>
            </w:r>
            <w:r w:rsidR="00C061C2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3354FE" w:rsidRPr="003354FE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https://www.admuswa.ru/city/ekonomika/otsenka-reguliruyushchego-vozdeystviya/otsenka-reguliruyushchego-vozdeystviya-proektov-pravovykh-aktov.php?ELEMENT_ID=20451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r>
        <w:t xml:space="preserve">- </w:t>
      </w:r>
      <w:r w:rsidR="00F841F9" w:rsidRPr="00F841F9">
        <w:rPr>
          <w:sz w:val="28"/>
          <w:szCs w:val="28"/>
        </w:rPr>
        <w:t xml:space="preserve">предлагаемый проект акта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</w:t>
      </w:r>
      <w:r w:rsidR="00E23073" w:rsidRPr="00E23073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</w:t>
      </w:r>
      <w:r w:rsidR="00E23073">
        <w:rPr>
          <w:sz w:val="28"/>
          <w:szCs w:val="28"/>
        </w:rPr>
        <w:t xml:space="preserve"> в 202</w:t>
      </w:r>
      <w:r w:rsidR="003354FE">
        <w:rPr>
          <w:sz w:val="28"/>
          <w:szCs w:val="28"/>
        </w:rPr>
        <w:t>4</w:t>
      </w:r>
      <w:r w:rsidR="00E23073">
        <w:rPr>
          <w:sz w:val="28"/>
          <w:szCs w:val="28"/>
        </w:rPr>
        <w:t xml:space="preserve"> году</w:t>
      </w:r>
      <w:r w:rsidR="00EB3778" w:rsidRPr="00EB3778">
        <w:rPr>
          <w:sz w:val="28"/>
          <w:szCs w:val="28"/>
        </w:rPr>
        <w:t>.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354FE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354FE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3354FE" w:rsidRDefault="003354FE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01" w:rsidRDefault="00064801" w:rsidP="00717074">
      <w:r>
        <w:separator/>
      </w:r>
    </w:p>
  </w:endnote>
  <w:endnote w:type="continuationSeparator" w:id="0">
    <w:p w:rsidR="00064801" w:rsidRDefault="00064801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01" w:rsidRDefault="00064801" w:rsidP="00717074">
      <w:r>
        <w:separator/>
      </w:r>
    </w:p>
  </w:footnote>
  <w:footnote w:type="continuationSeparator" w:id="0">
    <w:p w:rsidR="00064801" w:rsidRDefault="00064801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4801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54FE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69C4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3073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56</cp:revision>
  <cp:lastPrinted>2023-10-24T11:13:00Z</cp:lastPrinted>
  <dcterms:created xsi:type="dcterms:W3CDTF">2016-02-11T04:26:00Z</dcterms:created>
  <dcterms:modified xsi:type="dcterms:W3CDTF">2023-10-24T11:13:00Z</dcterms:modified>
</cp:coreProperties>
</file>