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83" w:rsidRPr="00250E8B" w:rsidRDefault="00206183" w:rsidP="00206183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E8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0CF58E8" wp14:editId="0D92A18D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83" w:rsidRPr="00250E8B" w:rsidRDefault="003E6B5C" w:rsidP="0020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06183" w:rsidRPr="00250E8B" w:rsidRDefault="00206183" w:rsidP="0020618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50E8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206183" w:rsidRPr="00250E8B" w:rsidRDefault="00206183" w:rsidP="0020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50E8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06183" w:rsidRPr="00250E8B" w:rsidRDefault="00206183" w:rsidP="0020618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06183" w:rsidRPr="00250E8B" w:rsidRDefault="00206183" w:rsidP="0020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18.10</w:t>
      </w:r>
      <w:r w:rsidRPr="0025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45797">
        <w:rPr>
          <w:rFonts w:ascii="Times New Roman" w:eastAsia="Times New Roman" w:hAnsi="Times New Roman" w:cs="Times New Roman"/>
          <w:sz w:val="28"/>
          <w:szCs w:val="28"/>
          <w:lang w:eastAsia="ru-RU"/>
        </w:rPr>
        <w:t>675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83">
        <w:rPr>
          <w:rFonts w:ascii="Times New Roman" w:hAnsi="Times New Roman" w:cs="Times New Roman"/>
          <w:sz w:val="28"/>
          <w:szCs w:val="28"/>
        </w:rPr>
        <w:t xml:space="preserve">О возложении </w:t>
      </w:r>
      <w:proofErr w:type="gramStart"/>
      <w:r w:rsidRPr="00206183">
        <w:rPr>
          <w:rFonts w:ascii="Times New Roman" w:hAnsi="Times New Roman" w:cs="Times New Roman"/>
          <w:sz w:val="28"/>
          <w:szCs w:val="28"/>
        </w:rPr>
        <w:t>персональной</w:t>
      </w:r>
      <w:proofErr w:type="gramEnd"/>
      <w:r w:rsidRPr="0020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83">
        <w:rPr>
          <w:rFonts w:ascii="Times New Roman" w:hAnsi="Times New Roman" w:cs="Times New Roman"/>
          <w:sz w:val="28"/>
          <w:szCs w:val="28"/>
        </w:rPr>
        <w:t xml:space="preserve">ответственности за реализацию 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83">
        <w:rPr>
          <w:rFonts w:ascii="Times New Roman" w:hAnsi="Times New Roman" w:cs="Times New Roman"/>
          <w:sz w:val="28"/>
          <w:szCs w:val="28"/>
        </w:rPr>
        <w:t>мер по противодействию коррупции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Законом Пермского края от 30 декабря 2008 года № 382-ПК «О противодействии коррупции в Пермском крае», Указом губернатора Пермского края от 25 марта 2015 года № 43 «О возложении персональной ответственности за реализацию мер по противодействию коррупции», администрация </w:t>
      </w:r>
      <w:r w:rsidR="003E6B5C"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 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1. Возложить персональную ответственность за реализацию мер по противодействию коррупции 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заместителей главы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на </w:t>
      </w:r>
      <w:r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Pr="0020618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осуществляющих общее руководство закрепленных за ними отраслевых (функциональных) органов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06183">
        <w:rPr>
          <w:rFonts w:ascii="Times New Roman" w:hAnsi="Times New Roman" w:cs="Times New Roman"/>
          <w:sz w:val="28"/>
          <w:szCs w:val="28"/>
        </w:rPr>
        <w:t xml:space="preserve">Возложить на руководителей отраслевых (функциональных) органов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обладающих правом юридического лица, персональную ответственность за реализацию мер по противодействию коррупции в возглавляемых ими отраслевых (функциональных) органов администрации </w:t>
      </w:r>
      <w:r w:rsidR="003E6B5C"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 </w:t>
      </w:r>
      <w:proofErr w:type="gramEnd"/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3. Возложить на руководителей отраслевых (функциональных) органов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персональную ответственность за реализацию мер по противодействию коррупции в возглавляемых ими отраслевых (функциональных) органах, а также руководителями подведомственных муниципальных учреждений. 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4. Руководителям отраслевых (функциональных) органов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месячный срок со дня подписания настоящего постановления обеспечить закрепление персональной ответственности руководителей </w:t>
      </w:r>
      <w:r w:rsidRPr="00206183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подведомственных муниципальных учреждений за реализацию мер по противодействию коррупции в возглавляемых ими учреждениях. 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2061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после официального опубликования. </w:t>
      </w:r>
    </w:p>
    <w:p w:rsidR="00206183" w:rsidRPr="00206183" w:rsidRDefault="00206183" w:rsidP="0020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618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061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61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101D9" w:rsidRDefault="00E101D9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1D9" w:rsidRDefault="00E101D9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1D9" w:rsidRPr="00250E8B" w:rsidRDefault="00E101D9" w:rsidP="00E10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округа-</w:t>
      </w:r>
    </w:p>
    <w:p w:rsidR="00E101D9" w:rsidRPr="00250E8B" w:rsidRDefault="00E101D9" w:rsidP="00E10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Юсьвинского </w:t>
      </w:r>
    </w:p>
    <w:p w:rsidR="00E101D9" w:rsidRDefault="00E101D9" w:rsidP="00E101D9">
      <w:pPr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5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Пермского края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</w:t>
      </w:r>
    </w:p>
    <w:p w:rsidR="00E101D9" w:rsidRDefault="00E101D9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7611A3">
      <w:pPr>
        <w:pStyle w:val="1"/>
      </w:pPr>
      <w:bookmarkStart w:id="0" w:name="_GoBack"/>
    </w:p>
    <w:bookmarkEnd w:id="0"/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5C" w:rsidRDefault="003E6B5C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83" w:rsidRPr="00206183" w:rsidRDefault="00206183" w:rsidP="0020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6183" w:rsidRPr="0020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16"/>
    <w:rsid w:val="00206183"/>
    <w:rsid w:val="003E6B5C"/>
    <w:rsid w:val="005A6C16"/>
    <w:rsid w:val="007611A3"/>
    <w:rsid w:val="00945797"/>
    <w:rsid w:val="00D74EE5"/>
    <w:rsid w:val="00E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3"/>
  </w:style>
  <w:style w:type="paragraph" w:styleId="1">
    <w:name w:val="heading 1"/>
    <w:basedOn w:val="a"/>
    <w:next w:val="a"/>
    <w:link w:val="10"/>
    <w:uiPriority w:val="9"/>
    <w:qFormat/>
    <w:rsid w:val="00761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3"/>
  </w:style>
  <w:style w:type="paragraph" w:styleId="1">
    <w:name w:val="heading 1"/>
    <w:basedOn w:val="a"/>
    <w:next w:val="a"/>
    <w:link w:val="10"/>
    <w:uiPriority w:val="9"/>
    <w:qFormat/>
    <w:rsid w:val="00761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2023-10-19T04:56:00Z</cp:lastPrinted>
  <dcterms:created xsi:type="dcterms:W3CDTF">2023-10-18T08:00:00Z</dcterms:created>
  <dcterms:modified xsi:type="dcterms:W3CDTF">2023-10-19T06:16:00Z</dcterms:modified>
</cp:coreProperties>
</file>