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F9" w:rsidRDefault="000418F9" w:rsidP="000418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60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84606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84606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извещает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приобретения земельного участка, находящегося в собственности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края.</w:t>
      </w:r>
    </w:p>
    <w:p w:rsidR="000418F9" w:rsidRDefault="000418F9" w:rsidP="000418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п.5.1.ст.10 Федерального закона от 24.07.2002 № 101-ФЗ     «Об обороте земель сельскохозяйственного назначения» земельный участок  в течение шести месяцев с момента государственной регистрации права муниципальной собственности  (дата регистрации 23.11.2022 года) передается использующим такой земельный участок сельскохозяйственной организации  или крестьянскому (фермерскому) хозяйству в собственность или в аренду без проведения торгов. </w:t>
      </w:r>
      <w:proofErr w:type="gramEnd"/>
    </w:p>
    <w:p w:rsidR="000418F9" w:rsidRDefault="000418F9" w:rsidP="000418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сельскохозяйственная  организация  или крестьянское (фермерское) хозяйство  вправе приобрести земельные участки в собственность по цене 1%  от кадастровой стоимости, либо в аренду  по цене 0,3 % от кадастровой стоимости. </w:t>
      </w:r>
    </w:p>
    <w:p w:rsidR="000418F9" w:rsidRDefault="000418F9" w:rsidP="000418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1.Земельный участок с кадастровым номером 81:05:0000000:1392, местоположение: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Российская Федерация, Пермский край, м.о. Юсьвинский, площадью 157098 кв. м, кадастровой стоимостью  157082,29 руб., категория земель – земли сельскохозяйственного назначения, вид разрешенного использования –  сельскохозяйственные  угодья.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Земельный участок образован путем выдела в счет долей в праве общей долевой собственности на земельный участок  с кадастровым номером  </w:t>
      </w:r>
      <w:r w:rsidRPr="00622265">
        <w:rPr>
          <w:rFonts w:ascii="Times New Roman" w:hAnsi="Times New Roman" w:cs="Times New Roman"/>
          <w:sz w:val="28"/>
          <w:szCs w:val="28"/>
        </w:rPr>
        <w:t>81:05:1590001:547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8F9" w:rsidRDefault="000418F9" w:rsidP="000418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 приобретения земельных  участков  необходимо обращаться в отдел земельных ресурсов и градостроительной деятельности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округа:</w:t>
      </w:r>
    </w:p>
    <w:p w:rsidR="000418F9" w:rsidRDefault="000418F9" w:rsidP="000418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сьва, ул. Красноармейская,18,2 этаж, тел. 834(246) 27108.</w:t>
      </w:r>
    </w:p>
    <w:p w:rsidR="000418F9" w:rsidRDefault="000418F9" w:rsidP="000418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994BC9" w:rsidRDefault="00994BC9"/>
    <w:sectPr w:rsidR="00994BC9" w:rsidSect="0019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69FE"/>
    <w:rsid w:val="000418F9"/>
    <w:rsid w:val="00197D36"/>
    <w:rsid w:val="006069FE"/>
    <w:rsid w:val="0099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3</cp:revision>
  <dcterms:created xsi:type="dcterms:W3CDTF">2023-04-06T07:38:00Z</dcterms:created>
  <dcterms:modified xsi:type="dcterms:W3CDTF">2023-04-06T10:37:00Z</dcterms:modified>
</cp:coreProperties>
</file>